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DDB" w:rsidRDefault="00B14EB4">
      <w:pPr>
        <w:spacing w:after="2"/>
        <w:ind w:left="10" w:right="269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KН/____/2025</w:t>
      </w:r>
      <w:r>
        <w:rPr>
          <w:rFonts w:ascii="Times New Roman" w:hAnsi="Times New Roman"/>
          <w:b/>
          <w:sz w:val="24"/>
          <w:szCs w:val="24"/>
        </w:rPr>
        <w:br/>
        <w:t>на оказание услуг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C43D6C">
        <w:rPr>
          <w:rFonts w:ascii="Times New Roman" w:hAnsi="Times New Roman"/>
          <w:b/>
          <w:color w:val="000000"/>
          <w:sz w:val="24"/>
          <w:szCs w:val="24"/>
        </w:rPr>
        <w:t xml:space="preserve">ремонту и техническому обслуживанию секционных ворот на </w:t>
      </w:r>
      <w:proofErr w:type="gramStart"/>
      <w:r w:rsidR="00C43D6C">
        <w:rPr>
          <w:rFonts w:ascii="Times New Roman" w:hAnsi="Times New Roman"/>
          <w:b/>
          <w:color w:val="000000"/>
          <w:sz w:val="24"/>
          <w:szCs w:val="24"/>
        </w:rPr>
        <w:t xml:space="preserve">объектах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БПО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КАТКонефть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» в г. Нижневартовск</w:t>
      </w:r>
    </w:p>
    <w:p w:rsidR="00780DDB" w:rsidRDefault="00780DDB">
      <w:pPr>
        <w:pStyle w:val="20"/>
        <w:shd w:val="clear" w:color="auto" w:fill="auto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DDB" w:rsidRDefault="00780DDB">
      <w:pPr>
        <w:pStyle w:val="1"/>
        <w:shd w:val="clear" w:color="auto" w:fill="auto"/>
        <w:tabs>
          <w:tab w:val="left" w:pos="7561"/>
        </w:tabs>
        <w:spacing w:line="240" w:lineRule="auto"/>
        <w:ind w:left="0" w:right="0"/>
        <w:contextualSpacing/>
        <w:rPr>
          <w:sz w:val="24"/>
          <w:szCs w:val="24"/>
        </w:rPr>
      </w:pPr>
    </w:p>
    <w:p w:rsidR="00780DDB" w:rsidRDefault="00B14EB4">
      <w:pPr>
        <w:pStyle w:val="1"/>
        <w:shd w:val="clear" w:color="auto" w:fill="auto"/>
        <w:tabs>
          <w:tab w:val="left" w:pos="7561"/>
        </w:tabs>
        <w:spacing w:line="240" w:lineRule="auto"/>
        <w:ind w:left="0"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г. Когалым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____» ___________ 2025 г.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780DDB" w:rsidRDefault="00B14E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КАТКонефть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(ООО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КАТКонефть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«Заказчик», в лице исполнительного директора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Андрея Валерьевича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доверенности от 24.01.2024г., удостоверенная нотариусом Жуковой А.В, запись в реестре за № 77/705-н/77-2024-3-100, с одной стороны, и </w:t>
      </w:r>
    </w:p>
    <w:p w:rsidR="00780DDB" w:rsidRDefault="00B14EB4">
      <w:pPr>
        <w:pStyle w:val="20"/>
        <w:shd w:val="clear" w:color="auto" w:fill="auto"/>
        <w:tabs>
          <w:tab w:val="left" w:pos="1134"/>
          <w:tab w:val="left" w:pos="1276"/>
        </w:tabs>
        <w:spacing w:line="240" w:lineRule="auto"/>
        <w:ind w:firstLine="567"/>
        <w:contextualSpacing/>
        <w:jc w:val="both"/>
        <w:rPr>
          <w:rStyle w:val="21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  (__________________), в лице _____________________________</w:t>
      </w:r>
      <w:r>
        <w:rPr>
          <w:rStyle w:val="21"/>
          <w:rFonts w:eastAsiaTheme="minorHAnsi"/>
          <w:b w:val="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__________, </w:t>
      </w:r>
      <w:r>
        <w:rPr>
          <w:rStyle w:val="21"/>
          <w:rFonts w:eastAsiaTheme="minorHAnsi"/>
          <w:b w:val="0"/>
          <w:sz w:val="24"/>
          <w:szCs w:val="24"/>
        </w:rPr>
        <w:t>именуемое в дальнейшем «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Исполнитель», </w:t>
      </w:r>
      <w:r>
        <w:rPr>
          <w:rStyle w:val="21"/>
          <w:rFonts w:eastAsiaTheme="minorHAnsi"/>
          <w:b w:val="0"/>
          <w:sz w:val="24"/>
          <w:szCs w:val="24"/>
        </w:rPr>
        <w:t xml:space="preserve">с другой стороны, вместе именуемые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Стороны, </w:t>
      </w:r>
      <w:r>
        <w:rPr>
          <w:rStyle w:val="21"/>
          <w:rFonts w:eastAsiaTheme="minorHAnsi"/>
          <w:b w:val="0"/>
          <w:sz w:val="24"/>
          <w:szCs w:val="24"/>
        </w:rPr>
        <w:t xml:space="preserve">а по отдельности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Сторона </w:t>
      </w:r>
      <w:r>
        <w:rPr>
          <w:rStyle w:val="21"/>
          <w:rFonts w:eastAsiaTheme="minorHAnsi"/>
          <w:b w:val="0"/>
          <w:sz w:val="24"/>
          <w:szCs w:val="24"/>
        </w:rPr>
        <w:t>заключили настоящий Договор о нижеследующем:</w:t>
      </w:r>
    </w:p>
    <w:p w:rsidR="00780DDB" w:rsidRDefault="00780D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DDB" w:rsidRDefault="00B14E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ПРЕДМЕТ И СУЩЕСТВЕННЫЕ УСЛОВИЯ ДОГОВОРА</w:t>
      </w:r>
    </w:p>
    <w:p w:rsidR="00780DDB" w:rsidRDefault="00B14EB4" w:rsidP="008A4A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Заказчик поручает, а Исполнитель принимает на себя обязательства по </w:t>
      </w:r>
      <w:r w:rsidR="0066343E">
        <w:rPr>
          <w:rFonts w:ascii="Times New Roman" w:hAnsi="Times New Roman"/>
          <w:sz w:val="24"/>
          <w:szCs w:val="24"/>
        </w:rPr>
        <w:t xml:space="preserve">проведению </w:t>
      </w:r>
      <w:r w:rsidR="008A4AA0">
        <w:rPr>
          <w:rFonts w:ascii="Times New Roman" w:hAnsi="Times New Roman"/>
          <w:sz w:val="24"/>
          <w:szCs w:val="24"/>
        </w:rPr>
        <w:t xml:space="preserve">ремонта и сервисного обслуживание секционных ворот </w:t>
      </w:r>
      <w:r w:rsidR="0066343E">
        <w:rPr>
          <w:rFonts w:ascii="Times New Roman" w:hAnsi="Times New Roman"/>
          <w:sz w:val="24"/>
          <w:szCs w:val="24"/>
        </w:rPr>
        <w:t>БПО Нижневартовск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ХМАО-Югра, г. Нижневартовск, ЗПУ, панель № 9, ул. 11П стр. 15, в соответствии с Техническим заданием (Приложение № 3). </w:t>
      </w:r>
      <w:r>
        <w:rPr>
          <w:rFonts w:ascii="Times New Roman" w:hAnsi="Times New Roman"/>
          <w:sz w:val="24"/>
          <w:szCs w:val="24"/>
        </w:rPr>
        <w:tab/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Исполнитель обязан оказать услуги в установленные сроки, в соответствии с требованиями экологических, санитарно-технических, противопожарных и иных норм, действующих на территории Российской Федерации.</w:t>
      </w:r>
    </w:p>
    <w:p w:rsidR="00780DDB" w:rsidRDefault="006B7CB6">
      <w:pPr>
        <w:shd w:val="clear" w:color="auto" w:fill="FFFFFF"/>
        <w:tabs>
          <w:tab w:val="left" w:pos="610"/>
          <w:tab w:val="left" w:pos="268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1.3</w:t>
      </w:r>
      <w:r w:rsidR="00B14EB4">
        <w:rPr>
          <w:rFonts w:ascii="Times New Roman" w:eastAsia="Times New Roman" w:hAnsi="Times New Roman"/>
          <w:sz w:val="24"/>
          <w:szCs w:val="24"/>
          <w:lang w:eastAsia="ar-SA"/>
        </w:rPr>
        <w:t xml:space="preserve">. Экологическая безопасность работ должна быть обеспечена соблюдением установленных требований охраны окружающей среды: к территории, техническому состоянию и содержанию помещений, вентиляции и другим факторам, согласно требований Федеральных законов № 7-ФЗ «Об охране окружающей среды», № 89-ФЗ «Об отходах производства и потребления», № 52-ФЗ «О санитарно-эпидемиологическом благополучии населения». </w:t>
      </w:r>
    </w:p>
    <w:p w:rsidR="00780DDB" w:rsidRDefault="006B7CB6">
      <w:pPr>
        <w:shd w:val="clear" w:color="auto" w:fill="FFFFFF"/>
        <w:tabs>
          <w:tab w:val="left" w:pos="610"/>
          <w:tab w:val="left" w:pos="268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1.4</w:t>
      </w:r>
      <w:r w:rsidR="00B14EB4">
        <w:rPr>
          <w:rFonts w:ascii="Times New Roman" w:eastAsia="Times New Roman" w:hAnsi="Times New Roman"/>
          <w:sz w:val="24"/>
          <w:szCs w:val="24"/>
          <w:lang w:eastAsia="ar-SA"/>
        </w:rPr>
        <w:t xml:space="preserve">. Оказание услуг не должно препятствовать текущей производственной деятельности предприятия. Время оказания услуг – понедельник-пятница с 08 ч. 30 мин. по 18 ч. 00 мин. по местному времени. </w:t>
      </w:r>
    </w:p>
    <w:p w:rsidR="00780DDB" w:rsidRDefault="00780DDB">
      <w:pPr>
        <w:shd w:val="clear" w:color="auto" w:fill="FFFFFF"/>
        <w:tabs>
          <w:tab w:val="left" w:pos="610"/>
          <w:tab w:val="left" w:pos="2688"/>
        </w:tabs>
        <w:suppressAutoHyphens/>
        <w:spacing w:after="0" w:line="240" w:lineRule="auto"/>
        <w:ind w:firstLine="49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0DDB" w:rsidRDefault="00B14EB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СТОИМОСТЬ РАБОТ И ПОРЯДОК ОПЛАТЫ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Стоимость услуг по настоящему Договору составляет: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________ (______________) рублей ____ копеек,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НДС 20% - __________ (____________________________________) рубля. Всего с НДС 20%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- ______________ (________________________) </w:t>
      </w:r>
      <w:r>
        <w:rPr>
          <w:rFonts w:ascii="Times New Roman" w:hAnsi="Times New Roman"/>
          <w:sz w:val="24"/>
          <w:szCs w:val="24"/>
          <w:highlight w:val="yellow"/>
        </w:rPr>
        <w:t xml:space="preserve">рублей. </w:t>
      </w:r>
    </w:p>
    <w:p w:rsidR="00780DDB" w:rsidRDefault="00B14EB4">
      <w:pPr>
        <w:shd w:val="clear" w:color="auto" w:fill="FFFFFF"/>
        <w:tabs>
          <w:tab w:val="left" w:pos="610"/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Расчет стоимости услуг указан в Приложении № 1 «Протокол согласования стоимости услуг», являющимся неотъемлемой частью настоящего Договора. </w:t>
      </w:r>
    </w:p>
    <w:p w:rsidR="00780DDB" w:rsidRDefault="00B14EB4">
      <w:pPr>
        <w:tabs>
          <w:tab w:val="left" w:pos="5306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 xml:space="preserve">Стоимость услуг является твердой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и не может изменяться в ходе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 xml:space="preserve">исполнения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Договор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 xml:space="preserve">а, за исключением случаев,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предусмотренных законодательством Российской Федерации.</w:t>
      </w:r>
    </w:p>
    <w:p w:rsidR="00780DDB" w:rsidRDefault="00B14EB4">
      <w:pPr>
        <w:pStyle w:val="a8"/>
        <w:tabs>
          <w:tab w:val="left" w:pos="66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2.3. </w:t>
      </w:r>
      <w:r>
        <w:rPr>
          <w:rFonts w:ascii="Times New Roman" w:hAnsi="Times New Roman"/>
          <w:sz w:val="24"/>
          <w:szCs w:val="24"/>
          <w:lang w:eastAsia="ar-SA"/>
        </w:rPr>
        <w:t>Оплата оказанных услуг производится Заказчиком не ранее 60 (шестидесяти) календарных дней и не позднее 90 (девяноста) календарных дней начиная с 1-го числа месяца, следующего за отчетным с момента предоставления Исполнителем оригинала счет</w:t>
      </w:r>
      <w:r>
        <w:rPr>
          <w:rFonts w:ascii="Times New Roman" w:hAnsi="Times New Roman"/>
          <w:sz w:val="24"/>
          <w:szCs w:val="24"/>
          <w:lang w:val="ru-RU"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-фактуры, оформленного в соответствии с действующим законодательством, и подписанного сторонами акта сдачи-приемки оказанных услуг. Обязательства Заказчика по оплате услуг будут считаться исполненными с даты списания денежных средств с расчетного счета Заказчика.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2.4. Подрядчик в течении 5 (пяти) календарных дней с момента подписания Акта сдачи-приемки оказанных услуг, но не позднее 2 (второго) числа, месяца следующего за месяцем оказания услуг, обязан предоставить Заказчику счет-фактуру, оформленную с учетом требований статьи 169 Налогового кодекса РФ и действующего законодательства РФ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Счета-фактуры, подписанные лицами, уполномоченными на то приказом (иным распорядительным документом) по организации или доверенностью от имени организации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после расшифровки подписи должны содержать реквизиты уполномочивающего документа (наименование, дата, номер).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 подписании Счетов-фактур не допускается использование факсимильного воспроизведения подписи, либо иного аналога собственноручной подписи.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Счета-фактуры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Вместе с оригиналами Счетов-фактур направляются надлежащим образом заверенные копии документов, подтверждающих полномочия лиц подписывать Счета-фактуры (за исключением случаев, когда соответствующие документы были представлены ранее).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2.5. В случае нарушения требований по оформлению Счетов-фактур или не предоставления оригинала Счета-фактуры в установленные Налоговым кодексом сроки, Сторона, осуществляющая оплату услуг по настоящему Договору, вправе отсрочить соответствующий платеж на срок просрочки предоставления надлежаще оформленного оригинала Счета-фактуры, что не будет считаться нарушением обязательств с его Стороны.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2.6. В течение 3 (трех) рабочих дней Сторона, получившая Счет-фактуру, не соответствующую требованиям настоящего Договора, обязана проинформировать другую Сторону об этом с указанием конкретных допущенных нарушений.</w:t>
      </w:r>
    </w:p>
    <w:p w:rsidR="00780DDB" w:rsidRDefault="00B14EB4">
      <w:pPr>
        <w:tabs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2.7. Любая из Сторон вправе заявить о зачете равных по сумме денежных требований по оказанным и принятым услугам и встречных требований об уплате санкций и возмещения убытков.</w:t>
      </w:r>
    </w:p>
    <w:p w:rsidR="00780DDB" w:rsidRDefault="00B14EB4">
      <w:pPr>
        <w:shd w:val="clear" w:color="auto" w:fill="FFFFFF"/>
        <w:tabs>
          <w:tab w:val="left" w:pos="610"/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2.8. Оплата по настоящему Договору осуществляется в рублях Российской Федерации.</w:t>
      </w:r>
    </w:p>
    <w:p w:rsidR="00780DDB" w:rsidRDefault="00B14EB4">
      <w:pPr>
        <w:shd w:val="clear" w:color="auto" w:fill="FFFFFF"/>
        <w:tabs>
          <w:tab w:val="left" w:pos="610"/>
          <w:tab w:val="left" w:pos="530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2.9. Локально-сметная документация, выполненная Исполнителем с отклонениями от условий Договора, от положений Технического задания, технических регламентов, строительных норм и правил, ненадлежащего качества не подлежит оплате Заказчиком до устранения выявленных замечаний в порядке, предусмотренном настоящим Договором.</w:t>
      </w:r>
    </w:p>
    <w:p w:rsidR="00780DDB" w:rsidRDefault="00780DD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0DDB" w:rsidRDefault="00B14E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СРОКИ ВЫПОЛНЕНИЯ РАБОТ</w:t>
      </w:r>
    </w:p>
    <w:p w:rsidR="00780DDB" w:rsidRDefault="00B14EB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color w:val="000000"/>
          <w:sz w:val="24"/>
          <w:szCs w:val="24"/>
        </w:rPr>
        <w:t>Сроки оказания услуг Исполнителем определяются в Календарном плане оказания услуг (Приложение № 2 к настоящему Договору, далее – «Календарный план»).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оказания услуг, продолжительность этапов оказания услуг не могут изменяться в ходе исполнения настоящего Договора.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Фактической датой оказания услуг по настоящему Договору является дата подписания Сторонами </w:t>
      </w:r>
      <w:r>
        <w:rPr>
          <w:rFonts w:ascii="Times New Roman" w:hAnsi="Times New Roman"/>
          <w:color w:val="000000"/>
          <w:sz w:val="24"/>
          <w:szCs w:val="24"/>
        </w:rPr>
        <w:t xml:space="preserve">акта сдачи-приемки </w:t>
      </w:r>
      <w:r w:rsidR="008A4AA0"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по Договору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разделом 6 </w:t>
      </w:r>
      <w:r>
        <w:rPr>
          <w:rFonts w:ascii="Times New Roman" w:hAnsi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80DDB" w:rsidRDefault="00B14EB4">
      <w:pPr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Исполнитель вправе досрочно оказать услуги, предусмотренные Договором, при этом Исполнитель не вправе требовать увеличения стоимости выполнения работ (оказания) услуг по Договору.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0DDB" w:rsidRDefault="00B14E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ЗАКАЗЧИКА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Заказчик обязан: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Принять, в соответствии с условиями настоящего Договора оказанные Исполнителем услуги, исходя из требований, указанных в Техническом задании, технических регламентах, и подписать </w:t>
      </w:r>
      <w:r>
        <w:rPr>
          <w:rFonts w:ascii="Times New Roman" w:hAnsi="Times New Roman"/>
          <w:color w:val="000000"/>
          <w:sz w:val="24"/>
          <w:szCs w:val="24"/>
        </w:rPr>
        <w:t xml:space="preserve">акт сдачи-приемки </w:t>
      </w:r>
      <w:r w:rsidR="006B7CB6"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>
        <w:rPr>
          <w:rFonts w:ascii="Times New Roman" w:hAnsi="Times New Roman"/>
          <w:color w:val="000000"/>
          <w:sz w:val="24"/>
          <w:szCs w:val="24"/>
        </w:rPr>
        <w:t>, при условии устранения Исполнителем замечаний,</w:t>
      </w:r>
      <w:r>
        <w:rPr>
          <w:rFonts w:ascii="Times New Roman" w:hAnsi="Times New Roman"/>
          <w:sz w:val="24"/>
          <w:szCs w:val="24"/>
        </w:rPr>
        <w:t xml:space="preserve"> выявленных при </w:t>
      </w:r>
      <w:r w:rsidR="006B7CB6">
        <w:rPr>
          <w:rFonts w:ascii="Times New Roman" w:hAnsi="Times New Roman"/>
          <w:sz w:val="24"/>
          <w:szCs w:val="24"/>
        </w:rPr>
        <w:t>выполнении работ.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Заказчик вправе: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4.2.1. Осуществлять контроль за оказанием услуг, их качеством и сроками оказания в соответствии с Календарным планом.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любое время в ходе оказания услуг производить проверку объемов и качества оказанных Исполнителем услуг. Во исполнение данного права Заказчик может истребовать от Исполнителя пояснения и документы, свидетельствующие о ходе оказания услуг.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4.2.2. О</w:t>
      </w:r>
      <w:r>
        <w:rPr>
          <w:rFonts w:ascii="Times New Roman" w:hAnsi="Times New Roman"/>
          <w:sz w:val="24"/>
          <w:szCs w:val="24"/>
        </w:rPr>
        <w:t xml:space="preserve">существлять контроль за принимаемыми Исполнителем техническими и инженерными решениями, закладываемыми им в </w:t>
      </w:r>
      <w:r>
        <w:rPr>
          <w:rFonts w:ascii="Times New Roman" w:hAnsi="Times New Roman"/>
          <w:color w:val="000000"/>
          <w:sz w:val="24"/>
          <w:szCs w:val="24"/>
        </w:rPr>
        <w:t>локальн</w:t>
      </w:r>
      <w:r>
        <w:rPr>
          <w:rFonts w:ascii="Times New Roman" w:hAnsi="Times New Roman"/>
          <w:sz w:val="24"/>
          <w:szCs w:val="24"/>
        </w:rPr>
        <w:t xml:space="preserve">о-сметную документацию. В необходимых случаях требовать от Исполнителя выполнения экономического обоснования и стоимостного сравнения закладываемых в </w:t>
      </w:r>
      <w:r>
        <w:rPr>
          <w:rFonts w:ascii="Times New Roman" w:hAnsi="Times New Roman"/>
          <w:color w:val="000000"/>
          <w:sz w:val="24"/>
          <w:szCs w:val="24"/>
        </w:rPr>
        <w:t>локальн</w:t>
      </w:r>
      <w:r>
        <w:rPr>
          <w:rFonts w:ascii="Times New Roman" w:hAnsi="Times New Roman"/>
          <w:sz w:val="24"/>
          <w:szCs w:val="24"/>
        </w:rPr>
        <w:t>о-сметную документацию технических и инженерных решений.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4.2.3. Оказывать содействие Исполнителю в процессе оказания им услуг по вопросам, непосредственно связанным с предметом Договора, решение которых возможно только при участии Заказчика.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Отказать в оплате </w:t>
      </w:r>
      <w:r w:rsidR="006B7CB6">
        <w:rPr>
          <w:rFonts w:ascii="Times New Roman" w:hAnsi="Times New Roman"/>
          <w:sz w:val="24"/>
          <w:szCs w:val="24"/>
        </w:rPr>
        <w:t>выполненных работ Исполнителем</w:t>
      </w:r>
      <w:r>
        <w:rPr>
          <w:rFonts w:ascii="Times New Roman" w:hAnsi="Times New Roman"/>
          <w:sz w:val="24"/>
          <w:szCs w:val="24"/>
        </w:rPr>
        <w:t xml:space="preserve"> при отсутствии необходимых для оплаты документов.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В случае возникновения судебного спора, связанного с предъявлением к Заказчику иска третьим лицом в связи с недостатками составленной </w:t>
      </w:r>
      <w:r>
        <w:rPr>
          <w:rFonts w:ascii="Times New Roman" w:hAnsi="Times New Roman"/>
          <w:color w:val="000000"/>
          <w:sz w:val="24"/>
          <w:szCs w:val="24"/>
        </w:rPr>
        <w:t>локальн</w:t>
      </w:r>
      <w:r>
        <w:rPr>
          <w:rFonts w:ascii="Times New Roman" w:hAnsi="Times New Roman"/>
          <w:sz w:val="24"/>
          <w:szCs w:val="24"/>
        </w:rPr>
        <w:t>о-сметной документации привлечь Исполнителя к участию в деле.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Для контроля работы Исполнителя на предмет качества и безопасности выпол</w:t>
      </w:r>
      <w:r>
        <w:rPr>
          <w:rFonts w:ascii="Times New Roman" w:hAnsi="Times New Roman"/>
          <w:sz w:val="24"/>
          <w:szCs w:val="24"/>
        </w:rPr>
        <w:softHyphen/>
        <w:t>нения работ/оказания услуг у Заказчика проводятся проверки на двух уровнях: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1 - проверки проводятся руководством Заказчика (Исполни</w:t>
      </w:r>
      <w:r>
        <w:rPr>
          <w:rFonts w:ascii="Times New Roman" w:hAnsi="Times New Roman"/>
          <w:sz w:val="24"/>
          <w:szCs w:val="24"/>
        </w:rPr>
        <w:softHyphen/>
        <w:t>тельный директор, его заместители, директора по направлениям деятельности) не позднее 1 (одного) года с даты заключения Договора. Проверка должна проводиться с участием руководителя Исполнителя. Заказчик проверяет как минимум по одному Исполнителю в течение года (с даты заключения Договора).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2 - проверки проводятся кураторами Договора и специалистом отдела ОТ, ПБ и ООС ежемесячно по каждому из Исполнителей с привлечением в обязательном порядке полномочного представителя Подрядной организации.</w:t>
      </w:r>
    </w:p>
    <w:p w:rsidR="00780DDB" w:rsidRDefault="00B14EB4">
      <w:pPr>
        <w:pStyle w:val="10"/>
        <w:widowControl w:val="0"/>
        <w:tabs>
          <w:tab w:val="left" w:pos="851"/>
        </w:tabs>
        <w:ind w:firstLine="567"/>
        <w:contextualSpacing/>
        <w:jc w:val="both"/>
        <w:rPr>
          <w:lang w:val="ru-RU"/>
        </w:rPr>
      </w:pPr>
      <w:r>
        <w:rPr>
          <w:lang w:val="ru-RU"/>
        </w:rPr>
        <w:t>Куратор Договора проверяет выполнение условий действующего Договора. Специа</w:t>
      </w:r>
      <w:r>
        <w:rPr>
          <w:lang w:val="ru-RU"/>
        </w:rPr>
        <w:softHyphen/>
        <w:t>лист отдела ОТ, ПБ, ООС - соблюдение Исполнителем требований безопасности в области ОТ, ПБ, ООС.</w:t>
      </w:r>
    </w:p>
    <w:p w:rsidR="00780DDB" w:rsidRDefault="00B14EB4">
      <w:pPr>
        <w:pStyle w:val="10"/>
        <w:widowControl w:val="0"/>
        <w:ind w:firstLine="567"/>
        <w:contextualSpacing/>
        <w:jc w:val="both"/>
        <w:rPr>
          <w:lang w:val="ru-RU"/>
        </w:rPr>
      </w:pPr>
      <w:r>
        <w:rPr>
          <w:lang w:val="ru-RU"/>
        </w:rPr>
        <w:t>4.2.7. Внеплановая проверка может проводиться на обоих уровнях. Решение о про</w:t>
      </w:r>
      <w:r>
        <w:rPr>
          <w:lang w:val="ru-RU"/>
        </w:rPr>
        <w:softHyphen/>
        <w:t>ведении внеплановой проверке принимается руководством Заказчика в случае: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возникновения конфликтной ситуации по исполнению Договорных обязательств между Заказчиком и Исполнителем; 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поступления в адрес Заказчика информации о совершении Исполнителем действий, содержащих признаки административного и иных правонарушений, состава пре</w:t>
      </w:r>
      <w:r>
        <w:rPr>
          <w:rFonts w:ascii="Times New Roman" w:hAnsi="Times New Roman"/>
          <w:sz w:val="24"/>
          <w:szCs w:val="24"/>
        </w:rPr>
        <w:softHyphen/>
        <w:t>ступления;</w:t>
      </w:r>
    </w:p>
    <w:p w:rsidR="00780DDB" w:rsidRDefault="00B14EB4">
      <w:pPr>
        <w:pStyle w:val="10"/>
        <w:widowControl w:val="0"/>
        <w:tabs>
          <w:tab w:val="left" w:pos="851"/>
        </w:tabs>
        <w:ind w:firstLine="567"/>
        <w:contextualSpacing/>
        <w:jc w:val="both"/>
        <w:rPr>
          <w:lang w:val="ru-RU"/>
        </w:rPr>
      </w:pPr>
      <w:r>
        <w:rPr>
          <w:lang w:val="ru-RU"/>
        </w:rPr>
        <w:t>- контрольных мероприятий, по устранению ранее выявленных в работе Исполнителя нарушений.</w:t>
      </w:r>
    </w:p>
    <w:p w:rsidR="00780DDB" w:rsidRDefault="00B14EB4">
      <w:pPr>
        <w:pStyle w:val="10"/>
        <w:widowControl w:val="0"/>
        <w:ind w:firstLine="567"/>
        <w:contextualSpacing/>
        <w:jc w:val="both"/>
        <w:rPr>
          <w:lang w:val="ru-RU"/>
        </w:rPr>
      </w:pPr>
      <w:r>
        <w:rPr>
          <w:lang w:val="ru-RU"/>
        </w:rPr>
        <w:t>4.2.8. В ходе проведения проверки, согласно п. 4.2.6 и п. 4.2.7 настоящего Договора, представи</w:t>
      </w:r>
      <w:r>
        <w:rPr>
          <w:lang w:val="ru-RU"/>
        </w:rPr>
        <w:softHyphen/>
        <w:t>тели Заказчика вправе устно или письменно запрашивать необходимые документы у Исполнителя, которые должны предоставляться в обязательно</w:t>
      </w:r>
      <w:r w:rsidR="006B7CB6">
        <w:rPr>
          <w:lang w:val="ru-RU"/>
        </w:rPr>
        <w:t>м порядке, согласно требованиям Стандарта предприятия,</w:t>
      </w:r>
      <w:r>
        <w:rPr>
          <w:lang w:val="ru-RU"/>
        </w:rPr>
        <w:t xml:space="preserve"> СТО 02.399-2023/2 «Управление подрядчиками и поставщиками» (Приложения № 6). Соблюдение данных требований Стороны признают существенным условием Договора, и в случае их неоднократного нарушения Исполнителем, Заказчик имеет право отказаться от исполнения Договора.</w:t>
      </w:r>
    </w:p>
    <w:p w:rsidR="00780DDB" w:rsidRDefault="00B14EB4">
      <w:pPr>
        <w:pStyle w:val="10"/>
        <w:widowControl w:val="0"/>
        <w:ind w:firstLine="567"/>
        <w:contextualSpacing/>
        <w:jc w:val="both"/>
        <w:rPr>
          <w:lang w:val="ru-RU"/>
        </w:rPr>
      </w:pPr>
      <w:r>
        <w:rPr>
          <w:lang w:val="ru-RU"/>
        </w:rPr>
        <w:t>4.2.9. Заказчик имеет право использовать переданные ему Исполнителем результаты оказанных услуг. Правообладателем исключительных прав на объекты интеллектуальной собственности, созданные в результате оказания услуг, является Заказчик.</w:t>
      </w:r>
    </w:p>
    <w:p w:rsidR="00780DDB" w:rsidRDefault="00780DDB">
      <w:pPr>
        <w:pStyle w:val="10"/>
        <w:widowControl w:val="0"/>
        <w:ind w:firstLine="709"/>
        <w:contextualSpacing/>
        <w:jc w:val="both"/>
        <w:rPr>
          <w:lang w:val="ru-RU"/>
        </w:rPr>
      </w:pPr>
    </w:p>
    <w:p w:rsidR="00780DDB" w:rsidRDefault="00B14E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ПРАВА И ОБЯЗАННОСТИ ИСПОЛНИТЕЛЯ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Исполнитель обязан: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Оказать услуги в соответствии с условиями настоящего Договора, Техническим заданием</w:t>
      </w: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требованиями действующих </w:t>
      </w: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t>ТУ, СНиП, СП, ГОСТов, технических регламентов,</w:t>
      </w:r>
      <w:r>
        <w:rPr>
          <w:rFonts w:ascii="Times New Roman" w:hAnsi="Times New Roman"/>
          <w:sz w:val="24"/>
          <w:szCs w:val="24"/>
        </w:rPr>
        <w:t xml:space="preserve"> и иных нормативных документов РФ.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Устранить своими силами и за свой счет недостатки, выявленные в процессе </w:t>
      </w:r>
      <w:r w:rsidR="006B7CB6">
        <w:rPr>
          <w:rFonts w:ascii="Times New Roman" w:hAnsi="Times New Roman"/>
          <w:sz w:val="24"/>
          <w:szCs w:val="24"/>
        </w:rPr>
        <w:t>выполнения работ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Гарантировать Заказчику передачу результатов оказанных услуг без нарушения исключительных прав других лиц.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По всем вопросам, возникающим в процессе работы, взаимодействовать с Заказчиком с целью достижения взаимовыгодного для Сторон результата. 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По требованию Заказчика незамедлительно предоставить свидетельство о праве осуществления работ.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eastAsia="Droid Sans" w:hAnsi="Times New Roman"/>
          <w:kern w:val="2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t xml:space="preserve"> Обосновывать по требованию Заказчика закладываемые в документацию технические и инженерные решения путем сопоставления эксплуатационных и стоимостных показателей </w:t>
      </w: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lastRenderedPageBreak/>
        <w:t>возможных вариантов. В случае сомнения Заказчика в экономической целесообразности применяемых указанных решений, Исполнитель обязан предоставить соответствующие расчеты и обоснования, включая расчеты по предлагаемым Заказчиком вариантам.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t>5.1.</w:t>
      </w:r>
      <w:r w:rsidR="004F03FC">
        <w:rPr>
          <w:rFonts w:ascii="Times New Roman" w:eastAsia="Droid Sans" w:hAnsi="Times New Roman"/>
          <w:kern w:val="2"/>
          <w:sz w:val="24"/>
          <w:szCs w:val="24"/>
          <w:lang w:bidi="hi-IN"/>
        </w:rPr>
        <w:t>7</w:t>
      </w: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необходимости согласовывать </w:t>
      </w:r>
      <w:r w:rsidR="006B7CB6">
        <w:rPr>
          <w:rFonts w:ascii="Times New Roman" w:hAnsi="Times New Roman"/>
          <w:color w:val="000000"/>
          <w:sz w:val="24"/>
          <w:szCs w:val="24"/>
        </w:rPr>
        <w:t>выполняемые работы</w:t>
      </w:r>
      <w:r>
        <w:rPr>
          <w:rFonts w:ascii="Times New Roman" w:hAnsi="Times New Roman"/>
          <w:sz w:val="24"/>
          <w:szCs w:val="24"/>
        </w:rPr>
        <w:t>, установленном действующим законодательством РФ, с государственными надзорными органами и иными организациями.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Незамедлительно предъявлять по требованию Заказчика документы, подтверждающие квалификацию специалистов, привлекаемых для оказания услуг по Договору, а также предоставить перед началом оказания услуг список сотрудников для оформления пропусков для доступа на территорию Заказчика. 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4F03F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Уведомлять</w:t>
      </w:r>
      <w:r>
        <w:rPr>
          <w:rFonts w:ascii="Times New Roman" w:hAnsi="Times New Roman"/>
          <w:color w:val="000000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 xml:space="preserve"> течение 1 (одного) дня в письменном виде обо всех обстоятельствах, которые могут существенно повлиять на качество, объемы и сроки оказания услуг для принятия решения о действиях Сторон по дальнейшему исполнению Договора.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5.1.1</w:t>
      </w:r>
      <w:r w:rsidR="004F03FC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азначить в течение 2 (двух) дней с момента подписания Договора представителя (-ей) Исполнителя, ответственного(-ых) за оказание услуг по Договору. Информация о представителе (-</w:t>
      </w:r>
      <w:proofErr w:type="spellStart"/>
      <w:r>
        <w:rPr>
          <w:rFonts w:ascii="Times New Roman" w:hAnsi="Times New Roman"/>
          <w:sz w:val="24"/>
          <w:szCs w:val="24"/>
        </w:rPr>
        <w:t>ях</w:t>
      </w:r>
      <w:proofErr w:type="spellEnd"/>
      <w:r>
        <w:rPr>
          <w:rFonts w:ascii="Times New Roman" w:hAnsi="Times New Roman"/>
          <w:sz w:val="24"/>
          <w:szCs w:val="24"/>
        </w:rPr>
        <w:t>) Исполнителя должна быть представлена Заказчику в письменной форме с подтверждением о вручении информации.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</w:t>
      </w:r>
      <w:r w:rsidR="004F03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Не передавать документацию третьим лицам без письменного согласования с Заказчиком.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</w:t>
      </w:r>
      <w:r w:rsidR="004F03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 установленный Заказчиком срок устранить недостатки </w:t>
      </w:r>
      <w:r w:rsidR="006B7CB6">
        <w:rPr>
          <w:rFonts w:ascii="Times New Roman" w:hAnsi="Times New Roman"/>
          <w:sz w:val="24"/>
          <w:szCs w:val="24"/>
        </w:rPr>
        <w:t>в выполненных работах</w:t>
      </w:r>
      <w:r>
        <w:rPr>
          <w:rFonts w:ascii="Times New Roman" w:hAnsi="Times New Roman"/>
          <w:sz w:val="24"/>
          <w:szCs w:val="24"/>
        </w:rPr>
        <w:t>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</w:t>
      </w:r>
      <w:r w:rsidR="004F03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По требованию Заказчика, Исполнитель обязан, предоставить документы, согласно запросу Заказчика, в рамках проведения проверки Исполнителя, согласно пунктам п. 4.2.6 и                      п. 4.2.7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Договора, в соответствии с требованиями Стандарта предприятия СТО 02.399-2023/2 «Управление подрядчиками и поставщиками» (Приложение № 6).  Соблюдение данных требований Стороны признают существенным условием Договора, и в случае их неоднократного нарушения Исполнителем, Заказчик имеет право отказаться от исполнения Договора.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</w:t>
      </w:r>
      <w:r w:rsidR="004F03FC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</w:rPr>
        <w:t xml:space="preserve">Исполнитель обязуется соблюдать требования, изложенные в приложении </w:t>
      </w:r>
      <w:r>
        <w:rPr>
          <w:rFonts w:ascii="Times New Roman" w:eastAsia="Times New Roman" w:hAnsi="Times New Roman"/>
          <w:sz w:val="24"/>
          <w:szCs w:val="24"/>
        </w:rPr>
        <w:t>Инструкции о пропускном и внутриобъектовом режиме на постах ООО «КАТКОНЕФТЬ»</w:t>
      </w:r>
      <w:r>
        <w:rPr>
          <w:rFonts w:ascii="Times New Roman" w:hAnsi="Times New Roman"/>
          <w:bCs/>
        </w:rPr>
        <w:t xml:space="preserve"> (Приложение № 4), </w:t>
      </w:r>
      <w:r>
        <w:rPr>
          <w:rFonts w:ascii="Times New Roman" w:eastAsia="Times New Roman" w:hAnsi="Times New Roman"/>
          <w:sz w:val="24"/>
          <w:szCs w:val="24"/>
        </w:rPr>
        <w:t>Регламенте взаимоотношений в области промышленной и пожарной безопасности, охраны труда и окружающей среды с организациями, привлекаемыми к работам и оказанию услуг по Договору (Приложение № 5)</w:t>
      </w:r>
      <w:r>
        <w:rPr>
          <w:rFonts w:ascii="Times New Roman" w:hAnsi="Times New Roman"/>
          <w:bCs/>
        </w:rPr>
        <w:t>.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Исполнитель вправе: 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Требовать от Заказчика соблюдения сроков при приемке услуг по настоящему Договору. 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Получать оплату от Заказчика в соответствии с условиями настоящего Договора за оказанные качественно и в срок услуги, предусмотренные настоящим Договором и принятые Заказчиком.</w:t>
      </w:r>
    </w:p>
    <w:p w:rsidR="00780DDB" w:rsidRDefault="00780DDB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0DDB" w:rsidRDefault="00B14EB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>ПОРЯДОК СДАЧИ И ПРИЕМКИ ОКАЗАННЫХ УСЛУГ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По результатам выполнения этапов, предусмотренных Календарным планом (</w:t>
      </w:r>
      <w:r>
        <w:rPr>
          <w:rFonts w:ascii="Times New Roman" w:hAnsi="Times New Roman"/>
          <w:color w:val="000000"/>
          <w:sz w:val="24"/>
          <w:szCs w:val="24"/>
        </w:rPr>
        <w:t xml:space="preserve">Приложение № 2 к настоящему Договору), Исполнитель обязан в срок не позднее дня, следующего за днем окончания соответствующего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этапа </w:t>
      </w:r>
      <w:r>
        <w:rPr>
          <w:rFonts w:ascii="Times New Roman" w:hAnsi="Times New Roman"/>
          <w:color w:val="000000"/>
          <w:sz w:val="24"/>
          <w:szCs w:val="24"/>
        </w:rPr>
        <w:t xml:space="preserve">предоставить Заказчику надлежащим образом оформленные результаты оказанных услуг (этапа) для рассмотрения Заказчиком. </w:t>
      </w:r>
    </w:p>
    <w:p w:rsidR="00780DDB" w:rsidRDefault="00B14EB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 сопроводительном письме, предоставленном в 2 (двух) экземплярах, Исполнитель указывает: число, месяц, год, наименование передаваемых видов услуг, количество экземпляров. Сопроводительное письмо подписывается Исполнителем. Заказчик проверяет комплектность принимаемой им документации по сопроводительному письму, после чего ставит отметку на сопроводительном письме о получении с указанием даты получения.</w:t>
      </w:r>
    </w:p>
    <w:p w:rsidR="00780DDB" w:rsidRDefault="00B14EB4">
      <w:pPr>
        <w:pStyle w:val="aa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Документация, выполненная Исполнителем с отклонениями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условий Договора, от положений </w:t>
      </w:r>
      <w:r>
        <w:rPr>
          <w:rFonts w:ascii="Times New Roman" w:hAnsi="Times New Roman"/>
          <w:sz w:val="24"/>
          <w:szCs w:val="24"/>
          <w:lang w:val="ru-RU"/>
        </w:rPr>
        <w:t>Технического задания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исходной документации</w:t>
      </w:r>
      <w:r>
        <w:rPr>
          <w:rFonts w:ascii="Times New Roman" w:hAnsi="Times New Roman"/>
          <w:sz w:val="24"/>
          <w:szCs w:val="24"/>
        </w:rPr>
        <w:t>, а также в случае несоответствия другим нормативным правовым документам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технически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 xml:space="preserve"> регламент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, строительны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 xml:space="preserve"> норм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правил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типовым технологическим картам, а также в случае </w:t>
      </w:r>
      <w:r>
        <w:rPr>
          <w:rFonts w:ascii="Times New Roman" w:hAnsi="Times New Roman"/>
          <w:sz w:val="24"/>
          <w:szCs w:val="24"/>
        </w:rPr>
        <w:t>несоответстви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сметной документации</w:t>
      </w:r>
      <w:r>
        <w:rPr>
          <w:rFonts w:ascii="Times New Roman" w:hAnsi="Times New Roman"/>
          <w:sz w:val="24"/>
          <w:szCs w:val="24"/>
        </w:rPr>
        <w:t xml:space="preserve"> решениям, неверн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>
        <w:rPr>
          <w:rFonts w:ascii="Times New Roman" w:hAnsi="Times New Roman"/>
          <w:sz w:val="24"/>
          <w:szCs w:val="24"/>
        </w:rPr>
        <w:t xml:space="preserve"> применени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расценок и сметных нормативов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не подлежит приемке и оплате Заказчиком до устранения отклонени</w:t>
      </w:r>
      <w:r>
        <w:rPr>
          <w:rFonts w:ascii="Times New Roman" w:hAnsi="Times New Roman"/>
          <w:sz w:val="24"/>
          <w:szCs w:val="24"/>
          <w:lang w:val="ru-RU"/>
        </w:rPr>
        <w:t>й.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6.4. Заказчик обязан направить Исполнителю подписанный со своей стороны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 сдачи-приемки </w:t>
      </w:r>
      <w:r w:rsidR="006B7CB6">
        <w:rPr>
          <w:rFonts w:ascii="Times New Roman" w:hAnsi="Times New Roman"/>
          <w:color w:val="000000"/>
          <w:sz w:val="24"/>
          <w:szCs w:val="24"/>
          <w:lang w:eastAsia="ru-RU"/>
        </w:rPr>
        <w:t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Договору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письменный мотивированный отказ от приемки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оказанной услуги и подписания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акта сдачи-приемки </w:t>
      </w:r>
      <w:r w:rsidR="006B7CB6">
        <w:rPr>
          <w:rFonts w:ascii="Times New Roman" w:hAnsi="Times New Roman"/>
          <w:color w:val="000000"/>
          <w:sz w:val="24"/>
          <w:szCs w:val="24"/>
          <w:lang w:eastAsia="ru-RU"/>
        </w:rPr>
        <w:t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Договору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6.5. В случае направления Исполнителю Заказчиком мотивированного отказа от подписания актов сдачи-приемки </w:t>
      </w:r>
      <w:r w:rsidR="006B7CB6">
        <w:rPr>
          <w:rFonts w:ascii="Times New Roman" w:hAnsi="Times New Roman"/>
          <w:sz w:val="24"/>
          <w:szCs w:val="24"/>
          <w:lang w:eastAsia="ru-RU"/>
        </w:rPr>
        <w:t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по Договору, повторная приёмка осуществляется только после устранения Исполнителем всех недостатков. Письменное уведомление о недостатках должно содержать замечания с указанием конкретных статей (частей, пунктов) Технического задания, законодательства и нормативно-технических документов Российской Федерации.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6.6. Устранение недостатков услуг осуществляется Исполнителем своими силами и за свой счет на основании полученного от Заказчика письменного уведомления о недостатках в срок не более 5 (пяти) рабочих дней после получения такого уведомления, если иной срок не указан в уведомлении Заказчика или дополнительно не согласован Сторонами. 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6.7. </w:t>
      </w:r>
      <w:r>
        <w:rPr>
          <w:rFonts w:ascii="Times New Roman" w:hAnsi="Times New Roman"/>
          <w:sz w:val="24"/>
          <w:szCs w:val="24"/>
        </w:rPr>
        <w:t xml:space="preserve">В случае не устранения Исполнителем в установленный срок выявленных недостатков и отклонений в </w:t>
      </w:r>
      <w:r w:rsidR="00366122">
        <w:rPr>
          <w:rFonts w:ascii="Times New Roman" w:hAnsi="Times New Roman"/>
          <w:sz w:val="24"/>
          <w:szCs w:val="24"/>
          <w:lang w:eastAsia="ru-RU"/>
        </w:rPr>
        <w:t>выполненных работах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отказа </w:t>
      </w:r>
      <w:r w:rsidR="00366122">
        <w:rPr>
          <w:rFonts w:ascii="Times New Roman" w:hAnsi="Times New Roman"/>
          <w:sz w:val="24"/>
          <w:szCs w:val="24"/>
        </w:rPr>
        <w:t>от исправления</w:t>
      </w:r>
      <w:r>
        <w:rPr>
          <w:rFonts w:ascii="Times New Roman" w:hAnsi="Times New Roman"/>
          <w:sz w:val="24"/>
          <w:szCs w:val="24"/>
        </w:rPr>
        <w:t xml:space="preserve"> Заказчик вправе привлечь других лиц для исправления за соответствующую плату допущенных Исполнителем недостатков и отклонений. Все расходы, связанные с устранением недостатков другими лицами, оплачиваются за счет средств Исполнителя.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6.8. Работы, выполненные Исполнителем без согласования с Заказчиком, считаются выполненными своими силами и за свой счет, то есть без обя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зательства Заказчика компенсировать затраты Исполнителя.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6.9. На основании подписанных Сторонами актов сдачи-приемки разработанного технического заключения по Договору Исполнитель представляет Заказчику счет на оплату.</w:t>
      </w:r>
    </w:p>
    <w:p w:rsidR="00780DDB" w:rsidRDefault="00780DDB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80DDB" w:rsidRDefault="00B14EB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 СТОРОН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 невыполнение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За невыполнение или ненадлежащее исполнение Исполнителем обязательств по срокам оказания услуг Исполнитель уплачивает Заказчику неустойку, в размере 5 (пяти) % от суммы Договора, за каждый день просрочки. Неустойка взимается со дня, следующего за днем, на который в соответствии с Календарным планом приходится завершение оказания услуг, до дня (включительно), когда услуги сдаются Исполнителем Заказчику в порядке, предусмотренном настоящим Договором. 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В случае не устранения Исполнителем замечаний (нарушений, ошибок, недочетов, недостатков), выявленных при разработке, согласовании, приемке, выразившимся в несоответствии разработанной документации требованиям Договора и (или) действующего законодательства, </w:t>
      </w:r>
      <w:r>
        <w:rPr>
          <w:rFonts w:ascii="Times New Roman" w:eastAsia="Droid Sans" w:hAnsi="Times New Roman"/>
          <w:kern w:val="2"/>
          <w:sz w:val="24"/>
          <w:szCs w:val="24"/>
          <w:lang w:bidi="hi-IN"/>
        </w:rPr>
        <w:t xml:space="preserve">ТУ, СНиП, СП, ГОСТов, технических регламентов, </w:t>
      </w:r>
      <w:r>
        <w:rPr>
          <w:rFonts w:ascii="Times New Roman" w:hAnsi="Times New Roman"/>
          <w:sz w:val="24"/>
          <w:szCs w:val="24"/>
        </w:rPr>
        <w:t>Исполнитель выплачивает Заказчику штраф в размере 5% (пяти процентов) от стоимости услуг по Договору, при этом от исполнения обязательств Исполнитель не освобождается. Исправление некачественно оказанных услуг производится Исполнителем за свой счет в указанные Заказчиком сроки.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Исполнитель несет ответственность</w:t>
      </w:r>
      <w:r w:rsidR="00366122">
        <w:rPr>
          <w:rFonts w:ascii="Times New Roman" w:hAnsi="Times New Roman"/>
          <w:sz w:val="24"/>
          <w:szCs w:val="24"/>
        </w:rPr>
        <w:t xml:space="preserve"> за 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366122">
        <w:rPr>
          <w:rFonts w:ascii="Times New Roman" w:hAnsi="Times New Roman"/>
          <w:sz w:val="24"/>
          <w:szCs w:val="24"/>
        </w:rPr>
        <w:t>выполнение работ</w:t>
      </w:r>
      <w:r>
        <w:rPr>
          <w:rFonts w:ascii="Times New Roman" w:hAnsi="Times New Roman"/>
          <w:sz w:val="24"/>
          <w:szCs w:val="24"/>
        </w:rPr>
        <w:t>, включая недостатки, обнаруженные впоследствии</w:t>
      </w:r>
      <w:r w:rsidR="0036612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процессе эксплуатации Объекта после проведения ремонтно-строительных работ.  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в случае выявления недостатков, письменно заявляет о них Исполнителю путем направления соответствующих документов.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Уплата неустойки за просрочку или иное неисполнение/ненадлежащее исполнение обязательств по Договору, а также возмещение убытков, причиненных ненадлежащим исполнением обязательств по Договору, не освобождает Исполнителя от исполнения этих обязательств в натуре.</w:t>
      </w:r>
    </w:p>
    <w:p w:rsidR="00780DDB" w:rsidRDefault="00B14EB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7.6. В</w:t>
      </w:r>
      <w:r>
        <w:rPr>
          <w:rFonts w:ascii="Times New Roman" w:hAnsi="Times New Roman" w:cs="Times New Roman"/>
          <w:sz w:val="24"/>
          <w:szCs w:val="24"/>
        </w:rPr>
        <w:t xml:space="preserve"> случае расторжения настоящего Договора в одностороннем порядке по основаниям, указанным в пункте 13.4 настоящего Договора, Исполнитель обязан уплатить Заказчику штраф в размере 10% (десяти процентов) от стоимости услуг. Указанный штраф уплачивается помимо средств, которые Исполнитель обязан будет возместить Заказчику в качестве причиненных убытков (вреда/ущерба).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Указанные в настоящем разделе неустойки взимаются за каждое нарушение в отдельности.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7.8. В качестве подтверждения фактов неисполнения/ненадлежащего исполнения обязательств Заказчик вправе предъявлять фото- и видеоматериалы, являющиеся основанием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взыскания неустойки или применения иной формы ответственности в соответствии с действующим законодательством. </w:t>
      </w:r>
    </w:p>
    <w:p w:rsidR="00780DDB" w:rsidRDefault="00780DD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DDB" w:rsidRDefault="00B14EB4">
      <w:pPr>
        <w:pStyle w:val="Default"/>
        <w:ind w:firstLine="708"/>
        <w:contextualSpacing/>
        <w:jc w:val="center"/>
        <w:rPr>
          <w:b/>
          <w:bCs/>
        </w:rPr>
      </w:pPr>
      <w:r>
        <w:rPr>
          <w:b/>
          <w:bCs/>
        </w:rPr>
        <w:t>8. ДЕЙСТВИЕ ОБСТОЯТЕЛЬСТВ НЕПРЕОДОЛИМОЙ СИЛЫ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8.1. </w:t>
      </w:r>
      <w:r>
        <w:t xml:space="preserve">Ни одна из сторон не несет ответственности перед другой стороной за неисполнение обстоятельств по настоящему Договору, обусловленное действием обстоятельств непреодолимой силы, т.к. чрезвычайных и непредотвратимых при данных условиях обстоятельств, возникших по мимо воли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 - не по вине сторон землетрясения, наводнения и другие природные стихийные бедствия, а также издание актов государственных органов.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8.2. </w:t>
      </w:r>
      <w:r>
        <w:t xml:space="preserve">Свидетельство, выданное соответствующей Торгово-Промышленной Палатой РФ или иным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8.3. </w:t>
      </w:r>
      <w:r>
        <w:t xml:space="preserve">Сторона, которая не исполняет своего обязательства вследствие действия обстоятельств непреодолимой силы, должна известить другую сторону о таких обстоятельствах и их влияние на исполнение обязательств по настоящему Договору.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8.4. </w:t>
      </w:r>
      <w:r>
        <w:t xml:space="preserve">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 </w:t>
      </w:r>
    </w:p>
    <w:p w:rsidR="00780DDB" w:rsidRDefault="00780DDB">
      <w:pPr>
        <w:pStyle w:val="Default"/>
        <w:ind w:firstLine="708"/>
        <w:contextualSpacing/>
        <w:jc w:val="both"/>
      </w:pPr>
    </w:p>
    <w:p w:rsidR="00780DDB" w:rsidRDefault="00B14EB4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9. АНТИКОРУПЦИОННОЕ УСЛОВИЕ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9.1. </w:t>
      </w:r>
      <w:r>
        <w:t xml:space="preserve"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9.2. </w:t>
      </w:r>
      <w: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9.3. </w:t>
      </w:r>
      <w:r>
        <w:t xml:space="preserve"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9.4. </w:t>
      </w:r>
      <w:r>
        <w:t xml:space="preserve">Под действиями работника, осуществляемыми в пользу стимулирующей его Стороны, понимаются: </w:t>
      </w:r>
    </w:p>
    <w:p w:rsidR="00780DDB" w:rsidRDefault="00B14EB4">
      <w:pPr>
        <w:pStyle w:val="Default"/>
        <w:ind w:firstLine="567"/>
        <w:contextualSpacing/>
        <w:jc w:val="both"/>
      </w:pPr>
      <w:r>
        <w:t>- предоставление неоправданных преимуществ по сравнению с другими контрагентами; - предоставление каких-либо гарантий;</w:t>
      </w:r>
    </w:p>
    <w:p w:rsidR="00780DDB" w:rsidRDefault="00B14EB4">
      <w:pPr>
        <w:pStyle w:val="Default"/>
        <w:ind w:firstLine="567"/>
        <w:contextualSpacing/>
        <w:jc w:val="both"/>
      </w:pPr>
      <w:r>
        <w:t>- ускорение существующих процедур;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9.5. </w:t>
      </w:r>
      <w: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lastRenderedPageBreak/>
        <w:t>9.6.</w:t>
      </w:r>
      <w:r>
        <w:rPr>
          <w:b/>
          <w:bCs/>
        </w:rPr>
        <w:t xml:space="preserve"> </w:t>
      </w:r>
      <w: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9.7. </w:t>
      </w:r>
      <w:r>
        <w:t xml:space="preserve"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9.8. </w:t>
      </w:r>
      <w:r>
        <w:t xml:space="preserve"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-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9.9. </w:t>
      </w:r>
      <w:r>
        <w:t xml:space="preserve"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 </w:t>
      </w:r>
    </w:p>
    <w:p w:rsidR="00780DDB" w:rsidRDefault="00B14EB4">
      <w:pPr>
        <w:pStyle w:val="Default"/>
        <w:ind w:firstLine="567"/>
        <w:contextualSpacing/>
        <w:jc w:val="both"/>
      </w:pPr>
      <w:r>
        <w:rPr>
          <w:bCs/>
        </w:rPr>
        <w:t xml:space="preserve">9.10. </w:t>
      </w:r>
      <w:r>
        <w:t xml:space="preserve">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:rsidR="00780DDB" w:rsidRDefault="00B14EB4">
      <w:pPr>
        <w:pStyle w:val="Default"/>
        <w:ind w:firstLine="567"/>
        <w:contextualSpacing/>
        <w:jc w:val="both"/>
      </w:pPr>
      <w:r>
        <w:t xml:space="preserve">Указанное в настоящем разделе условие является существенным условием настоящего Договора в соответствии с ч. 1 ст. 432 ГК РФ. </w:t>
      </w:r>
    </w:p>
    <w:p w:rsidR="00780DDB" w:rsidRDefault="00780DDB">
      <w:pPr>
        <w:pStyle w:val="Default"/>
        <w:ind w:firstLine="708"/>
        <w:contextualSpacing/>
        <w:jc w:val="both"/>
        <w:rPr>
          <w:b/>
          <w:bCs/>
        </w:rPr>
      </w:pPr>
    </w:p>
    <w:p w:rsidR="00780DDB" w:rsidRDefault="00B14E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КОНФИДЕНЦИАЛЬНАЯ ИНФОРМАЦИЯ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10.4.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Соответствующая Сторона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10.5.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Для целей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10.6.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Соответствующая Сторона несет ответственность за убытки, которые могут быть причинены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10.7.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Передача Конфиденциальной информации оформляется актом, который подписывается уполномоченными лицами Сторон.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10.8.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Передача Конфиденциальной информации по открытым каналам телефонной и факсимильной связи, а также с использованием информационно-телекоммуникационной сети Интернет без принятия соответствующих мер защиты, удовлетворяющих обе Стороны, запрещена.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10.9.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 каждом случае передачи третьим лицам документов и информации (независимо от того, было ли это согласовано с Заказчиком), Исполнитель не позднее, чем на следующий рабочий день после такого действия письменно сообщает об этом Заказчику с указанием таких третьих лиц, раскрытых третьим лицам документов и информации, формы, в которой им были переданы документы (копии) или сообщена информация, с приложением копий запроса от третьих лиц и документа Исполнителя, которым информация раскрывалась.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10.10.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 нарушение условий настоящего раздела Исполнитель по требованию Заказчика уплатит ему штраф из расчета 3% от суммы Договора, но не менее 100 000 рублей за каждый случай.</w:t>
      </w:r>
    </w:p>
    <w:p w:rsidR="00780DDB" w:rsidRDefault="00780DDB">
      <w:pPr>
        <w:autoSpaceDE w:val="0"/>
        <w:autoSpaceDN w:val="0"/>
        <w:adjustRightInd w:val="0"/>
        <w:spacing w:after="0" w:line="240" w:lineRule="auto"/>
        <w:ind w:firstLine="488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0DDB" w:rsidRDefault="00B14EB4">
      <w:pPr>
        <w:pStyle w:val="af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ПЕРСОНАЛЬНЫЕ ДАННЫЕ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Стороны могут передавать персональные данные. В соответствии с законом № 152-ФЗ «О персональных данных» Стороны обязуются соблюдать принципы и правила обработки персональных данных, предусмотренные Федеральным законом от 27.07.2006 № 152-ФЗ «О персональных данных», обеспечивать законность обработки персональных данных 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соблюдать конфиденциальность персональных данных и обеспечивать безопасность персональных данных при их обработке, которая осуществляется в целях исполнения настоящего Договора и включает в себя такие действия с персональными данными как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11.2.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случае передачи Исполнителем Заказчику персональных данных своих работников и иных субъектов персональных данных, которые будут выполнять работы/оказывать услуги по данному Договору (далее субъекты персональных данных), Исполнитель обязуется уведомить их и получить от субъектов персональных данных согласие, оформленное в соответствии со статьей 9 Федерального закона от 27.07.2006 № 152-ФЗ «О персональных данных», на передачу Заказчику и обработку им персональных данных субъектов персональных данных в целях исполнения настоящего Договора. Исполнитель обязуется предоставить субъектам персональных данных информацию о Заказчике, предусмотренную Федеральным законом от 27.07.2006 № 152-ФЗ «О персональных данных».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11.4.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Исполнитель гарантирует и подтверждает, что им получено согласие от субъектов персональных данных на передачу их персональных данных и условия такого согласия предоставляет Заказчику право обрабатывать персональные данные указанных субъектов персональных данных в соответствии с законодательством Российской Федерации, включая, если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необходимо, передачу персональных данных третьим лицам, с которыми у Заказчика заключены соответствующие Договоры.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11.5.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Исполнитель обязан уведомить Заказчика обо всех случаях отзыва субъектом своего согласия на обработку его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Заказчиком в трехдневный срок.</w:t>
      </w:r>
    </w:p>
    <w:p w:rsidR="00780DDB" w:rsidRDefault="00780DDB">
      <w:pPr>
        <w:autoSpaceDE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80DDB" w:rsidRDefault="00B14EB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РАЗРЕШЕНИЕ СПОРОВ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 Споры, возникшие при исполнении Договора, рассматриваются с соблюдением претензионного порядка рассмотрения споров в арбитражном суде ХМАО-Юры.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12.2. Стороны устанавливают, что все возможные претензии по Договору должны быть рассмотрены в течение 15 (пятнадцати) календарных дней с момента получения претензии. Если претензия была направлена Заказчиком, а Исполнитель не предоставил на нее отзыв/ответ в установленные настоящим пунктом сроки, то претензия считается признанной и подлежащей обязательной оплате в течение 10 (десяти) календарных дней.</w:t>
      </w:r>
    </w:p>
    <w:p w:rsidR="00780DDB" w:rsidRDefault="00780DDB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80DDB" w:rsidRDefault="00B14EB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СРОК ДЕЙСТВИЯ И </w:t>
      </w:r>
      <w:r>
        <w:rPr>
          <w:rFonts w:ascii="Times New Roman" w:hAnsi="Times New Roman"/>
          <w:b/>
          <w:sz w:val="24"/>
          <w:szCs w:val="24"/>
          <w:lang w:eastAsia="ru-RU" w:bidi="he-IL"/>
        </w:rPr>
        <w:t>ПОРЯДОК РАСТОРЖЕНИЯ ДОГОВОРА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13.1.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13.2. Настоящий Договор может быть расторгнут досрочно по соглашению Сторон.  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Сторона, принявшая решение об инициировании расторжения Договора,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позднее чем за 15 (пятнадцать) рабочих дней до предполагаемой даты расторжения,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направляет другой Стороне по почте заказным письмом с уведомлением о вручении по адресу, указанному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Разделе 16 Договора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уведомление с предложением о расторжении Договора по взаимному соглашению Сторон с указанием причин и оснований. Письменный ответ на вышеуказанное уведомление должен быть дан в срок не позднее 5 (пяти) рабочих дней с момента получения.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13.4. </w:t>
      </w:r>
      <w:r>
        <w:rPr>
          <w:rFonts w:ascii="Times New Roman" w:eastAsiaTheme="minorHAnsi" w:hAnsi="Times New Roman"/>
          <w:sz w:val="24"/>
          <w:szCs w:val="24"/>
        </w:rPr>
        <w:t>Заказчик вправе расторгнуть настоящий Договор в одностороннем порядке с взысканием причиненных убытков в следующих случаях: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систематическое (2 раза и более) нарушение Исполнителем сроков оказания услуг;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задержка Исполнителем начала оказания услуг более чем на 5 (пять) календарных дней по причинам, не зависящим от Заказчика;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неоднократное (2 раза и более раз) несоблюдение (отступление от требований, предусмотренных настоящим Договором, стандартами, нормами и правилами, а также иными действующими нормативно-правовыми актами) Исполнителем требований к качеству услуг и (или) технологии проведения работ;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аннулирование, отзыв, прекращение действия свидетельства саморегулируемой организации о допуске к работам или приостановка его действия на срок более 2 недель, издание актов государственных органов в рамках законодательства Российской Федерации, лишающих права Исполнителя на оказание услуг.</w:t>
      </w:r>
    </w:p>
    <w:p w:rsidR="00780DDB" w:rsidRDefault="00B14E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>
        <w:rPr>
          <w:rFonts w:ascii="Times New Roman" w:eastAsiaTheme="minorHAnsi" w:hAnsi="Times New Roman"/>
          <w:sz w:val="24"/>
          <w:szCs w:val="24"/>
        </w:rPr>
        <w:t xml:space="preserve">Заказчик после принятия решения об одностороннем расторжении настоящего Договора в письменной форме уведомляет об этом Исполнителя. Заказчик обязан направить уведомление о расторжении настоящего Договора не позднее чем за 15 рабочих дней до предполагаемой даты расторжения настоящего Договора с Исполнителем. Уведомление должно содержать наименование сторон, реквизиты настоящего Договора, причины, послужившие основанием для расторжения настоящего Договора. 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13.6. Решение Заказчика об одностороннем расторжении Договора вступает в силу и Договор считается расторгнутым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15 рабочих дней с даты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даты надлежащего уведомления Заказчиком </w:t>
      </w:r>
      <w:r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одностороннем отказе от исполнения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разделом 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780DDB" w:rsidRDefault="00780DDB">
      <w:pPr>
        <w:autoSpaceDE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0DDB" w:rsidRDefault="00B14EB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ПРОЧИЕ УСЛОВИЯ</w:t>
      </w:r>
    </w:p>
    <w:p w:rsidR="00780DDB" w:rsidRPr="004F03FC" w:rsidRDefault="00B14EB4" w:rsidP="004F03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14.1. Любая Договоренность между Сторонами, влекущая за собой новые условия, не предусмотренные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</w:t>
      </w:r>
      <w:r w:rsidR="004F03FC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Любое уведомление (кроме уведомлений об одностороннем расторжении Договора), требование, предписание и другая документация по Договору направляется Сторонами друг другу </w:t>
      </w:r>
      <w:r>
        <w:rPr>
          <w:rFonts w:ascii="Times New Roman" w:hAnsi="Times New Roman"/>
          <w:sz w:val="24"/>
          <w:szCs w:val="24"/>
        </w:rPr>
        <w:lastRenderedPageBreak/>
        <w:t>посредством любого вида связи (почтовой, электронной или иной связи), позволяющей достоверно установить, что документ исходит от Стороны по Договору, в том числе, но не ограничиваясь</w:t>
      </w:r>
      <w:r>
        <w:rPr>
          <w:rFonts w:ascii="Times New Roman" w:hAnsi="Times New Roman"/>
          <w:color w:val="000000"/>
          <w:sz w:val="24"/>
          <w:szCs w:val="24"/>
        </w:rPr>
        <w:t xml:space="preserve">: письма по электронной почте или отправляется заказным письмом получателю по его фактическому адресу, указанному в </w:t>
      </w:r>
      <w:r>
        <w:rPr>
          <w:rFonts w:ascii="Times New Roman" w:hAnsi="Times New Roman"/>
          <w:sz w:val="24"/>
          <w:szCs w:val="24"/>
        </w:rPr>
        <w:t>Разделе 16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Договора. Направление уведомлений (кроме уведомлений об одностороннем расторжении Договора), требований, предписаний и другой документации признается исполненным надлежащим образом в случае отправки их любым указанным в настоящем пункте способом.</w:t>
      </w:r>
    </w:p>
    <w:p w:rsidR="00780DDB" w:rsidRDefault="00B14E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</w:t>
      </w:r>
      <w:r w:rsidR="004F03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Исполнитель обязуется не разглашать, не передавать и не делать каким-либо еще способом доступными третьим лицам сведения, содержащиеся в документах, составленных в рамках Договора, иначе как с письменного согласия Заказчика.</w:t>
      </w:r>
    </w:p>
    <w:p w:rsidR="00780DDB" w:rsidRDefault="00B14EB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>14.</w:t>
      </w:r>
      <w:r w:rsidR="004F03FC">
        <w:rPr>
          <w:rFonts w:ascii="Times New Roman" w:hAnsi="Times New Roman"/>
          <w:sz w:val="24"/>
          <w:szCs w:val="24"/>
          <w:lang w:eastAsia="ru-RU" w:bidi="he-IL"/>
        </w:rPr>
        <w:t>4</w:t>
      </w:r>
      <w:r>
        <w:rPr>
          <w:rFonts w:ascii="Times New Roman" w:hAnsi="Times New Roman"/>
          <w:sz w:val="24"/>
          <w:szCs w:val="24"/>
          <w:lang w:eastAsia="ru-RU" w:bidi="he-IL"/>
        </w:rPr>
        <w:t xml:space="preserve">. Любые изменения, либо дополнения к настоящему Договору должны быть составлены в письменной форме и подписаны Сторонами. 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>14.</w:t>
      </w:r>
      <w:r w:rsidR="004F03FC">
        <w:rPr>
          <w:rFonts w:ascii="Times New Roman" w:hAnsi="Times New Roman"/>
          <w:sz w:val="24"/>
          <w:szCs w:val="24"/>
          <w:lang w:eastAsia="ru-RU" w:bidi="he-IL"/>
        </w:rPr>
        <w:t>5</w:t>
      </w:r>
      <w:r>
        <w:rPr>
          <w:rFonts w:ascii="Times New Roman" w:hAnsi="Times New Roman"/>
          <w:sz w:val="24"/>
          <w:szCs w:val="24"/>
          <w:lang w:eastAsia="ru-RU" w:bidi="he-IL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 изменении своих реквизитов, </w:t>
      </w:r>
      <w:r>
        <w:rPr>
          <w:rFonts w:ascii="Times New Roman" w:hAnsi="Times New Roman"/>
          <w:color w:val="000000"/>
          <w:sz w:val="24"/>
          <w:szCs w:val="24"/>
        </w:rPr>
        <w:t>указанных в Разделе 15 настоящего Договора</w:t>
      </w:r>
      <w:r>
        <w:rPr>
          <w:rFonts w:ascii="Times New Roman" w:hAnsi="Times New Roman"/>
          <w:sz w:val="24"/>
          <w:szCs w:val="24"/>
        </w:rPr>
        <w:t xml:space="preserve"> Стороны обязаны уведомить друг друга в течении 7 (семи) дней со дня таких изменений.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eastAsia="ru-RU" w:bidi="he-IL"/>
        </w:rPr>
        <w:t>14.</w:t>
      </w:r>
      <w:r w:rsidR="004F03FC">
        <w:rPr>
          <w:rFonts w:ascii="Times New Roman" w:hAnsi="Times New Roman"/>
          <w:sz w:val="24"/>
          <w:szCs w:val="24"/>
          <w:lang w:eastAsia="ru-RU" w:bidi="he-IL"/>
        </w:rPr>
        <w:t>6</w:t>
      </w:r>
      <w:r>
        <w:rPr>
          <w:rFonts w:ascii="Times New Roman" w:hAnsi="Times New Roman"/>
          <w:sz w:val="24"/>
          <w:szCs w:val="24"/>
          <w:lang w:eastAsia="ru-RU" w:bidi="he-IL"/>
        </w:rPr>
        <w:t xml:space="preserve">. Настоящий Договор составлен в двух экземплярах, имеющих одинаковую юридическую силу, по одному для каждой из Сторон. 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bidi="he-IL"/>
        </w:rPr>
        <w:t>14.</w:t>
      </w:r>
      <w:r w:rsidR="004F03FC">
        <w:rPr>
          <w:rFonts w:ascii="Times New Roman" w:hAnsi="Times New Roman"/>
          <w:sz w:val="24"/>
          <w:szCs w:val="24"/>
          <w:lang w:bidi="he-IL"/>
        </w:rPr>
        <w:t>7</w:t>
      </w:r>
      <w:r>
        <w:rPr>
          <w:rFonts w:ascii="Times New Roman" w:hAnsi="Times New Roman"/>
          <w:sz w:val="24"/>
          <w:szCs w:val="24"/>
          <w:lang w:bidi="he-IL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Неотъемлемыми частями настоящего Договора являются:</w:t>
      </w:r>
    </w:p>
    <w:p w:rsidR="00780DDB" w:rsidRDefault="00B14EB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Протокол согласования стоимости услуг;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Календарный план оказания услуг;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Техническое задание;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4 – Инструкция о пропускном и внутриобъектовом режиме на постах ООО «КАТКОНЕФТЬ»;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5 – Регламент взаимоотношений в области промышленной и пожарной безопасности, охраны труда и окружающей среды с организациями, привлекаемыми к работам и оказанию услуг по Договору;</w:t>
      </w:r>
    </w:p>
    <w:p w:rsidR="00780DDB" w:rsidRDefault="00B14EB4">
      <w:pPr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№ 6 – </w:t>
      </w:r>
      <w:r>
        <w:rPr>
          <w:rFonts w:ascii="Times New Roman" w:hAnsi="Times New Roman"/>
          <w:sz w:val="24"/>
          <w:szCs w:val="24"/>
        </w:rPr>
        <w:t xml:space="preserve">Стандарт предприятия </w:t>
      </w:r>
      <w:bookmarkStart w:id="1" w:name="_Hlk142302343"/>
      <w:r>
        <w:rPr>
          <w:rFonts w:ascii="Times New Roman" w:hAnsi="Times New Roman"/>
          <w:sz w:val="24"/>
          <w:szCs w:val="24"/>
        </w:rPr>
        <w:t xml:space="preserve">СТО 02.399-2023/2 </w:t>
      </w:r>
      <w:bookmarkEnd w:id="1"/>
      <w:r>
        <w:rPr>
          <w:rFonts w:ascii="Times New Roman" w:hAnsi="Times New Roman"/>
          <w:sz w:val="24"/>
          <w:szCs w:val="24"/>
        </w:rPr>
        <w:t>«Управление подрядчиками и поставщиками»;</w:t>
      </w:r>
    </w:p>
    <w:p w:rsidR="00780DDB" w:rsidRDefault="00780DDB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80DDB" w:rsidRDefault="00B14EB4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2131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21311"/>
          <w:sz w:val="24"/>
          <w:szCs w:val="24"/>
          <w:lang w:eastAsia="ru-RU"/>
        </w:rPr>
        <w:t>15. РЕКВИЗИТЫ СТОРОН</w:t>
      </w:r>
    </w:p>
    <w:p w:rsidR="00780DDB" w:rsidRDefault="00780DD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21311"/>
          <w:sz w:val="24"/>
          <w:szCs w:val="24"/>
          <w:lang w:eastAsia="ru-RU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5098"/>
        <w:gridCol w:w="289"/>
        <w:gridCol w:w="4829"/>
      </w:tblGrid>
      <w:tr w:rsidR="00780DDB">
        <w:trPr>
          <w:trHeight w:val="4798"/>
          <w:jc w:val="center"/>
        </w:trPr>
        <w:tc>
          <w:tcPr>
            <w:tcW w:w="5387" w:type="dxa"/>
            <w:gridSpan w:val="2"/>
          </w:tcPr>
          <w:p w:rsidR="00780DDB" w:rsidRDefault="00B14EB4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80DDB" w:rsidRDefault="00B14EB4">
            <w:pPr>
              <w:widowControl w:val="0"/>
              <w:suppressAutoHyphens/>
              <w:autoSpaceDE w:val="0"/>
              <w:spacing w:after="0"/>
              <w:ind w:right="175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КАТКонефть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628481, Россия, Ханты-Мансийский АО, г. Когалым, ул. Янтарная, 8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628481, Тюменская область, г. Когалым,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Янтарная, 8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Тел./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Факс: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ermStart w:id="98852349" w:edGrp="everyone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(34667) 5-01-10, 2-43-74</w:t>
            </w:r>
            <w:permEnd w:id="98852349"/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адрес: </w:t>
            </w:r>
            <w:permStart w:id="1413224614" w:edGrp="everyone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Reception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Kogalym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pewete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ermEnd w:id="1413224614"/>
            <w:proofErr w:type="spellEnd"/>
            <w:proofErr w:type="gramEnd"/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8608180009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КПП: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509950001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40702810008280000062</w:t>
            </w:r>
          </w:p>
          <w:p w:rsidR="00780DDB" w:rsidRDefault="00B1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Банка ВТБ (ПАО) в</w:t>
            </w:r>
          </w:p>
          <w:p w:rsidR="00780DDB" w:rsidRDefault="00B1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Екатеринбурге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30101810400000000952</w:t>
            </w:r>
          </w:p>
          <w:p w:rsidR="00780DDB" w:rsidRDefault="00B14E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БИК: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046577952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ОКПО: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12490083</w:t>
            </w:r>
          </w:p>
          <w:p w:rsidR="00780DDB" w:rsidRDefault="00780DDB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829" w:type="dxa"/>
          </w:tcPr>
          <w:p w:rsidR="00780DDB" w:rsidRDefault="00B14EB4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ИСПОЛНИТЕЛЬ:</w:t>
            </w:r>
          </w:p>
        </w:tc>
      </w:tr>
      <w:tr w:rsidR="00780DDB">
        <w:trPr>
          <w:trHeight w:val="983"/>
          <w:jc w:val="center"/>
        </w:trPr>
        <w:tc>
          <w:tcPr>
            <w:tcW w:w="5098" w:type="dxa"/>
          </w:tcPr>
          <w:p w:rsidR="00780DDB" w:rsidRDefault="00B14EB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директор</w:t>
            </w: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/А.В. Гусаков/</w:t>
            </w: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</w:t>
            </w:r>
          </w:p>
          <w:p w:rsidR="00780DDB" w:rsidRDefault="00780DDB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8" w:type="dxa"/>
            <w:gridSpan w:val="2"/>
          </w:tcPr>
          <w:p w:rsidR="00780DDB" w:rsidRDefault="00780DDB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 /_____________/</w:t>
            </w: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80DDB" w:rsidRDefault="00B14EB4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  <w:r>
        <w:rPr>
          <w:sz w:val="24"/>
          <w:szCs w:val="24"/>
        </w:rPr>
        <w:lastRenderedPageBreak/>
        <w:br w:type="page"/>
      </w:r>
      <w:r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  <w:lastRenderedPageBreak/>
        <w:t>Приложение № 1</w:t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 КН/___/2025</w:t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«___» ___________2025 г. </w:t>
      </w:r>
    </w:p>
    <w:p w:rsidR="00780DDB" w:rsidRDefault="00780DD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80DDB" w:rsidRDefault="00B14EB4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780DDB" w:rsidRDefault="00780DDB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780DDB" w:rsidRDefault="00B14EB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ПРОТОКОЛ СОГЛАСОВАНИЯ СТОИМОСТИ УСЛУГ</w:t>
      </w:r>
    </w:p>
    <w:p w:rsidR="00780DDB" w:rsidRDefault="00780DDB">
      <w:pPr>
        <w:spacing w:after="0" w:line="240" w:lineRule="auto"/>
        <w:contextualSpacing/>
        <w:jc w:val="both"/>
        <w:rPr>
          <w:rFonts w:ascii="Times New Roman" w:hAnsi="Times New Roman"/>
          <w:i/>
          <w:dstrike/>
          <w:color w:val="FF0000"/>
          <w:sz w:val="24"/>
          <w:szCs w:val="24"/>
          <w:lang w:eastAsia="ru-RU"/>
        </w:rPr>
      </w:pPr>
    </w:p>
    <w:p w:rsidR="00780DDB" w:rsidRDefault="00780DDB">
      <w:pPr>
        <w:spacing w:after="0" w:line="240" w:lineRule="auto"/>
        <w:contextualSpacing/>
        <w:jc w:val="both"/>
        <w:rPr>
          <w:rFonts w:ascii="Times New Roman" w:hAnsi="Times New Roman"/>
          <w:i/>
          <w:dstrike/>
          <w:color w:val="FF0000"/>
          <w:sz w:val="24"/>
          <w:szCs w:val="24"/>
          <w:lang w:eastAsia="ru-RU"/>
        </w:rPr>
      </w:pPr>
    </w:p>
    <w:p w:rsidR="00780DDB" w:rsidRDefault="00780DDB">
      <w:pPr>
        <w:spacing w:after="0" w:line="240" w:lineRule="auto"/>
        <w:contextualSpacing/>
        <w:jc w:val="both"/>
        <w:rPr>
          <w:rFonts w:ascii="Times New Roman" w:hAnsi="Times New Roman"/>
          <w:i/>
          <w:dstrike/>
          <w:color w:val="FF0000"/>
          <w:sz w:val="24"/>
          <w:szCs w:val="24"/>
          <w:lang w:eastAsia="ru-RU"/>
        </w:rPr>
      </w:pPr>
    </w:p>
    <w:p w:rsidR="00780DDB" w:rsidRDefault="00780DDB">
      <w:pPr>
        <w:spacing w:after="0" w:line="240" w:lineRule="auto"/>
        <w:contextualSpacing/>
        <w:jc w:val="both"/>
        <w:rPr>
          <w:rFonts w:ascii="Times New Roman" w:hAnsi="Times New Roman"/>
          <w:i/>
          <w:dstrike/>
          <w:color w:val="FF0000"/>
          <w:sz w:val="24"/>
          <w:szCs w:val="24"/>
          <w:lang w:eastAsia="ru-RU"/>
        </w:rPr>
      </w:pPr>
    </w:p>
    <w:p w:rsidR="00780DDB" w:rsidRDefault="0078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5098"/>
        <w:gridCol w:w="5118"/>
      </w:tblGrid>
      <w:tr w:rsidR="00780DDB">
        <w:trPr>
          <w:trHeight w:val="983"/>
          <w:jc w:val="center"/>
        </w:trPr>
        <w:tc>
          <w:tcPr>
            <w:tcW w:w="5098" w:type="dxa"/>
          </w:tcPr>
          <w:p w:rsidR="00780DDB" w:rsidRDefault="00B14EB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директор</w:t>
            </w: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/А.В. Гусаков/</w:t>
            </w: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</w:t>
            </w:r>
          </w:p>
          <w:p w:rsidR="00780DDB" w:rsidRDefault="00780DDB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8" w:type="dxa"/>
          </w:tcPr>
          <w:p w:rsidR="00780DDB" w:rsidRDefault="00780DDB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 /_____________/</w:t>
            </w: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780DDB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</w:p>
    <w:p w:rsidR="00780DDB" w:rsidRDefault="00B14EB4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  <w:lastRenderedPageBreak/>
        <w:t xml:space="preserve">Приложение № 2 </w:t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 КН/___/2025</w:t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«___» ___________2025 г. </w:t>
      </w:r>
    </w:p>
    <w:p w:rsidR="00780DDB" w:rsidRDefault="00780DDB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80DDB" w:rsidRDefault="00B14EB4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780DDB" w:rsidRDefault="00780DDB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780DDB" w:rsidRDefault="00B14EB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КАЛЕНДАРНЫЙ ПЛАН</w:t>
      </w:r>
    </w:p>
    <w:p w:rsidR="00780DDB" w:rsidRDefault="00B14EB4">
      <w:pPr>
        <w:spacing w:after="2"/>
        <w:ind w:left="10" w:right="269" w:hanging="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Pr="00495F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оказание услуг </w:t>
      </w:r>
      <w:r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оценке технического состояния здания мойки специального автотранспорта БПО ООО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КАТКонефть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в г. Нижневартовск</w:t>
      </w:r>
    </w:p>
    <w:p w:rsidR="00780DDB" w:rsidRDefault="00780DD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0DDB" w:rsidRDefault="00780DD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0DDB" w:rsidRDefault="00B14EB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оказания услуг – в течение 20 (двадцати) календарных дней с даты заключения Договора.</w:t>
      </w:r>
    </w:p>
    <w:p w:rsidR="00780DDB" w:rsidRDefault="00780DD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9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6"/>
        <w:gridCol w:w="4014"/>
        <w:gridCol w:w="5033"/>
      </w:tblGrid>
      <w:tr w:rsidR="00780DDB">
        <w:trPr>
          <w:cantSplit/>
          <w:trHeight w:val="260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DB" w:rsidRDefault="00B14E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DB" w:rsidRDefault="00B14E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5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DDB" w:rsidRDefault="00B14E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оказания услуг (этапов)</w:t>
            </w:r>
          </w:p>
        </w:tc>
      </w:tr>
      <w:tr w:rsidR="00780DDB">
        <w:trPr>
          <w:cantSplit/>
          <w:trHeight w:val="323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DB" w:rsidRDefault="00B14E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DB" w:rsidRDefault="00780DD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80DDB" w:rsidRDefault="00780D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DDB">
        <w:trPr>
          <w:cantSplit/>
          <w:trHeight w:val="323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DB" w:rsidRDefault="00B14E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DB" w:rsidRDefault="00780DD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80DDB" w:rsidRDefault="00780D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0DDB">
        <w:trPr>
          <w:cantSplit/>
          <w:trHeight w:val="323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DB" w:rsidRDefault="00B14E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DDB" w:rsidRDefault="00780DD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80DDB" w:rsidRDefault="00780D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0DDB" w:rsidRDefault="00780DDB">
      <w:pPr>
        <w:spacing w:after="0" w:line="240" w:lineRule="auto"/>
        <w:contextualSpacing/>
        <w:jc w:val="both"/>
        <w:rPr>
          <w:rFonts w:ascii="Times New Roman" w:hAnsi="Times New Roman"/>
          <w:i/>
          <w:dstrike/>
          <w:color w:val="FF0000"/>
          <w:sz w:val="24"/>
          <w:szCs w:val="24"/>
          <w:lang w:eastAsia="ru-RU"/>
        </w:rPr>
      </w:pPr>
    </w:p>
    <w:p w:rsidR="00780DDB" w:rsidRDefault="0078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5098"/>
        <w:gridCol w:w="5118"/>
      </w:tblGrid>
      <w:tr w:rsidR="00780DDB">
        <w:trPr>
          <w:trHeight w:val="983"/>
          <w:jc w:val="center"/>
        </w:trPr>
        <w:tc>
          <w:tcPr>
            <w:tcW w:w="5098" w:type="dxa"/>
          </w:tcPr>
          <w:p w:rsidR="00780DDB" w:rsidRDefault="00B14EB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Исполнительный директор</w:t>
            </w:r>
          </w:p>
          <w:p w:rsidR="00780DDB" w:rsidRDefault="00B14EB4">
            <w:pPr>
              <w:pStyle w:val="2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«КАТКОНЕФТЬ»</w:t>
            </w:r>
          </w:p>
          <w:p w:rsidR="00780DDB" w:rsidRDefault="00B14EB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Исполнительный директор</w:t>
            </w: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/А.В. Гусаков/</w:t>
            </w: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</w:t>
            </w:r>
          </w:p>
          <w:p w:rsidR="00780DDB" w:rsidRDefault="00780DDB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8" w:type="dxa"/>
          </w:tcPr>
          <w:p w:rsidR="00780DDB" w:rsidRDefault="00780DDB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 /_____________/</w:t>
            </w: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80DDB" w:rsidRDefault="00B14EB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Droid Sans" w:hAnsi="Times New Roman"/>
          <w:b/>
          <w:kern w:val="2"/>
          <w:sz w:val="24"/>
          <w:szCs w:val="24"/>
          <w:lang w:bidi="hi-IN"/>
        </w:rPr>
        <w:lastRenderedPageBreak/>
        <w:t xml:space="preserve">Приложение № 3 </w:t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Договору № КН/___/2025</w:t>
      </w:r>
    </w:p>
    <w:p w:rsidR="00780DDB" w:rsidRDefault="00B14EB4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«___» ___________2025 г. </w:t>
      </w: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tbl>
      <w:tblPr>
        <w:tblW w:w="10216" w:type="dxa"/>
        <w:jc w:val="center"/>
        <w:tblLook w:val="04A0" w:firstRow="1" w:lastRow="0" w:firstColumn="1" w:lastColumn="0" w:noHBand="0" w:noVBand="1"/>
      </w:tblPr>
      <w:tblGrid>
        <w:gridCol w:w="5098"/>
        <w:gridCol w:w="5118"/>
      </w:tblGrid>
      <w:tr w:rsidR="00780DDB">
        <w:trPr>
          <w:trHeight w:val="983"/>
          <w:jc w:val="center"/>
        </w:trPr>
        <w:tc>
          <w:tcPr>
            <w:tcW w:w="5098" w:type="dxa"/>
          </w:tcPr>
          <w:p w:rsidR="00780DDB" w:rsidRDefault="00B14EB4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80DDB" w:rsidRDefault="00B14EB4">
            <w:pPr>
              <w:pStyle w:val="2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«КАТКОНЕФТЬ»</w:t>
            </w:r>
          </w:p>
          <w:p w:rsidR="00780DDB" w:rsidRDefault="00B14EB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Исполнительный директор</w:t>
            </w:r>
          </w:p>
          <w:p w:rsidR="00780DDB" w:rsidRDefault="00780DDB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/А.В. Гусаков/</w:t>
            </w:r>
          </w:p>
          <w:p w:rsidR="00780DDB" w:rsidRDefault="00B14EB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80DDB" w:rsidRDefault="00780DDB">
            <w:pPr>
              <w:pStyle w:val="2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8" w:type="dxa"/>
          </w:tcPr>
          <w:p w:rsidR="00780DDB" w:rsidRDefault="00B14EB4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780DDB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 /_____________/</w:t>
            </w:r>
          </w:p>
          <w:p w:rsidR="00780DDB" w:rsidRDefault="00B14EB4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1"/>
        <w:widowControl w:val="0"/>
        <w:suppressLineNumbers/>
        <w:shd w:val="clear" w:color="auto" w:fill="auto"/>
        <w:suppressAutoHyphens/>
        <w:spacing w:line="240" w:lineRule="auto"/>
        <w:ind w:left="0" w:right="0"/>
        <w:contextualSpacing/>
        <w:jc w:val="left"/>
        <w:rPr>
          <w:sz w:val="24"/>
          <w:szCs w:val="24"/>
        </w:rPr>
      </w:pPr>
    </w:p>
    <w:p w:rsidR="00780DDB" w:rsidRDefault="00780DDB">
      <w:pPr>
        <w:pStyle w:val="20"/>
        <w:widowControl w:val="0"/>
        <w:suppressLineNumbers/>
        <w:shd w:val="clear" w:color="auto" w:fill="auto"/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0DDB" w:rsidRDefault="00780DDB">
      <w:pPr>
        <w:pStyle w:val="20"/>
        <w:widowControl w:val="0"/>
        <w:suppressLineNumbers/>
        <w:shd w:val="clear" w:color="auto" w:fill="auto"/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0DDB" w:rsidRDefault="00780DDB">
      <w:pPr>
        <w:pStyle w:val="20"/>
        <w:widowControl w:val="0"/>
        <w:suppressLineNumbers/>
        <w:shd w:val="clear" w:color="auto" w:fill="auto"/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0DDB" w:rsidRDefault="00B14EB4">
      <w:pPr>
        <w:pStyle w:val="20"/>
        <w:widowControl w:val="0"/>
        <w:suppressLineNumbers/>
        <w:shd w:val="clear" w:color="auto" w:fill="auto"/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780DDB" w:rsidRDefault="006464A1">
      <w:pPr>
        <w:spacing w:after="2"/>
        <w:ind w:left="10" w:right="269" w:hanging="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ремонт и техническое обслуживание секционных ворот на объектах</w:t>
      </w:r>
      <w:r w:rsidR="00B14EB4">
        <w:rPr>
          <w:rFonts w:ascii="Times New Roman" w:hAnsi="Times New Roman"/>
          <w:color w:val="000000"/>
          <w:sz w:val="28"/>
          <w:szCs w:val="28"/>
        </w:rPr>
        <w:t xml:space="preserve"> БПО ООО «</w:t>
      </w:r>
      <w:proofErr w:type="spellStart"/>
      <w:r w:rsidR="00B14EB4">
        <w:rPr>
          <w:rFonts w:ascii="Times New Roman" w:hAnsi="Times New Roman"/>
          <w:color w:val="000000"/>
          <w:sz w:val="28"/>
          <w:szCs w:val="28"/>
        </w:rPr>
        <w:t>КАТКонефть</w:t>
      </w:r>
      <w:proofErr w:type="spellEnd"/>
      <w:r w:rsidR="00B14EB4">
        <w:rPr>
          <w:rFonts w:ascii="Times New Roman" w:hAnsi="Times New Roman"/>
          <w:color w:val="000000"/>
          <w:sz w:val="28"/>
          <w:szCs w:val="28"/>
        </w:rPr>
        <w:t>» в г. Нижневартовск</w:t>
      </w:r>
    </w:p>
    <w:p w:rsidR="00780DDB" w:rsidRDefault="00780DDB">
      <w:pPr>
        <w:widowControl w:val="0"/>
        <w:suppressLineNumber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80DDB" w:rsidRDefault="00780DDB">
      <w:pPr>
        <w:widowControl w:val="0"/>
        <w:suppressLineNumber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780DDB">
      <w:pPr>
        <w:spacing w:after="0" w:line="240" w:lineRule="auto"/>
        <w:contextualSpacing/>
        <w:rPr>
          <w:sz w:val="24"/>
          <w:szCs w:val="24"/>
        </w:rPr>
      </w:pPr>
    </w:p>
    <w:p w:rsidR="00780DDB" w:rsidRDefault="00B14EB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г.</w:t>
      </w:r>
    </w:p>
    <w:sectPr w:rsidR="00780DD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66" w:rsidRDefault="007F4866">
      <w:pPr>
        <w:spacing w:line="240" w:lineRule="auto"/>
      </w:pPr>
      <w:r>
        <w:separator/>
      </w:r>
    </w:p>
  </w:endnote>
  <w:endnote w:type="continuationSeparator" w:id="0">
    <w:p w:rsidR="007F4866" w:rsidRDefault="007F4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66" w:rsidRDefault="007F4866">
      <w:pPr>
        <w:spacing w:after="0"/>
      </w:pPr>
      <w:r>
        <w:separator/>
      </w:r>
    </w:p>
  </w:footnote>
  <w:footnote w:type="continuationSeparator" w:id="0">
    <w:p w:rsidR="007F4866" w:rsidRDefault="007F48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20FE"/>
    <w:multiLevelType w:val="multilevel"/>
    <w:tmpl w:val="427B20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4C"/>
    <w:rsid w:val="00004745"/>
    <w:rsid w:val="00013F11"/>
    <w:rsid w:val="00021C4E"/>
    <w:rsid w:val="000228A0"/>
    <w:rsid w:val="00026158"/>
    <w:rsid w:val="000338B2"/>
    <w:rsid w:val="00034F2A"/>
    <w:rsid w:val="00035839"/>
    <w:rsid w:val="000401C6"/>
    <w:rsid w:val="00044D3B"/>
    <w:rsid w:val="00046A72"/>
    <w:rsid w:val="00046B80"/>
    <w:rsid w:val="00054110"/>
    <w:rsid w:val="000609E6"/>
    <w:rsid w:val="0007462C"/>
    <w:rsid w:val="00075F5D"/>
    <w:rsid w:val="00084BE7"/>
    <w:rsid w:val="000A2191"/>
    <w:rsid w:val="000A65DE"/>
    <w:rsid w:val="000A66B4"/>
    <w:rsid w:val="000A7D66"/>
    <w:rsid w:val="000B02ED"/>
    <w:rsid w:val="000B2E77"/>
    <w:rsid w:val="000B5A4D"/>
    <w:rsid w:val="000C4392"/>
    <w:rsid w:val="000C5E27"/>
    <w:rsid w:val="000E001A"/>
    <w:rsid w:val="000E2AB8"/>
    <w:rsid w:val="000E3203"/>
    <w:rsid w:val="000E7254"/>
    <w:rsid w:val="000E7467"/>
    <w:rsid w:val="000F1B72"/>
    <w:rsid w:val="000F270C"/>
    <w:rsid w:val="001079A9"/>
    <w:rsid w:val="00107A4D"/>
    <w:rsid w:val="00121263"/>
    <w:rsid w:val="00123382"/>
    <w:rsid w:val="00124D03"/>
    <w:rsid w:val="0013619A"/>
    <w:rsid w:val="001371C1"/>
    <w:rsid w:val="00142469"/>
    <w:rsid w:val="001536CF"/>
    <w:rsid w:val="00155581"/>
    <w:rsid w:val="001639AD"/>
    <w:rsid w:val="001669A9"/>
    <w:rsid w:val="001669FB"/>
    <w:rsid w:val="00170807"/>
    <w:rsid w:val="00170930"/>
    <w:rsid w:val="001757A4"/>
    <w:rsid w:val="00176EE4"/>
    <w:rsid w:val="001848A2"/>
    <w:rsid w:val="00185063"/>
    <w:rsid w:val="00185719"/>
    <w:rsid w:val="00195E3A"/>
    <w:rsid w:val="001973C9"/>
    <w:rsid w:val="001A0B30"/>
    <w:rsid w:val="001A2E4D"/>
    <w:rsid w:val="001A4CFD"/>
    <w:rsid w:val="001A771B"/>
    <w:rsid w:val="001A79C6"/>
    <w:rsid w:val="001B226F"/>
    <w:rsid w:val="001D014D"/>
    <w:rsid w:val="001D1B33"/>
    <w:rsid w:val="001D3F5B"/>
    <w:rsid w:val="001D6CB7"/>
    <w:rsid w:val="001E146A"/>
    <w:rsid w:val="001F21A8"/>
    <w:rsid w:val="001F2379"/>
    <w:rsid w:val="00202215"/>
    <w:rsid w:val="00212B7F"/>
    <w:rsid w:val="00214D81"/>
    <w:rsid w:val="00215A20"/>
    <w:rsid w:val="00217367"/>
    <w:rsid w:val="0024006E"/>
    <w:rsid w:val="002408CE"/>
    <w:rsid w:val="00242B6B"/>
    <w:rsid w:val="00245D23"/>
    <w:rsid w:val="00246CC2"/>
    <w:rsid w:val="00250FC7"/>
    <w:rsid w:val="0025286D"/>
    <w:rsid w:val="0025325E"/>
    <w:rsid w:val="0026652D"/>
    <w:rsid w:val="00270CA9"/>
    <w:rsid w:val="00273E9B"/>
    <w:rsid w:val="002804D3"/>
    <w:rsid w:val="00283140"/>
    <w:rsid w:val="00292CA5"/>
    <w:rsid w:val="002A242E"/>
    <w:rsid w:val="002C5973"/>
    <w:rsid w:val="002E4CCD"/>
    <w:rsid w:val="002F3513"/>
    <w:rsid w:val="003152A9"/>
    <w:rsid w:val="00317489"/>
    <w:rsid w:val="00327B42"/>
    <w:rsid w:val="00335AC2"/>
    <w:rsid w:val="00337A84"/>
    <w:rsid w:val="00342583"/>
    <w:rsid w:val="00345998"/>
    <w:rsid w:val="003479EB"/>
    <w:rsid w:val="003513F0"/>
    <w:rsid w:val="00353B2B"/>
    <w:rsid w:val="003653D7"/>
    <w:rsid w:val="00366122"/>
    <w:rsid w:val="00366231"/>
    <w:rsid w:val="00372F80"/>
    <w:rsid w:val="00380BF3"/>
    <w:rsid w:val="0038659F"/>
    <w:rsid w:val="00397ED8"/>
    <w:rsid w:val="003A3875"/>
    <w:rsid w:val="003A5BC2"/>
    <w:rsid w:val="003A6ED0"/>
    <w:rsid w:val="003B56F6"/>
    <w:rsid w:val="003B5974"/>
    <w:rsid w:val="003B6D13"/>
    <w:rsid w:val="003C00B2"/>
    <w:rsid w:val="003C145B"/>
    <w:rsid w:val="003C5AF7"/>
    <w:rsid w:val="003C61C7"/>
    <w:rsid w:val="003D1346"/>
    <w:rsid w:val="003D25FF"/>
    <w:rsid w:val="003D4E1F"/>
    <w:rsid w:val="003E4546"/>
    <w:rsid w:val="003E5A95"/>
    <w:rsid w:val="003E7A52"/>
    <w:rsid w:val="003F1683"/>
    <w:rsid w:val="003F2883"/>
    <w:rsid w:val="003F7D06"/>
    <w:rsid w:val="0040209B"/>
    <w:rsid w:val="0040776D"/>
    <w:rsid w:val="00420C3F"/>
    <w:rsid w:val="004252F9"/>
    <w:rsid w:val="00425818"/>
    <w:rsid w:val="00432C53"/>
    <w:rsid w:val="004418AC"/>
    <w:rsid w:val="004436F7"/>
    <w:rsid w:val="00454FCE"/>
    <w:rsid w:val="0046537D"/>
    <w:rsid w:val="00471D21"/>
    <w:rsid w:val="00483E6D"/>
    <w:rsid w:val="00495F16"/>
    <w:rsid w:val="00496264"/>
    <w:rsid w:val="004A2068"/>
    <w:rsid w:val="004B303C"/>
    <w:rsid w:val="004B462C"/>
    <w:rsid w:val="004C1265"/>
    <w:rsid w:val="004E168F"/>
    <w:rsid w:val="004E3A35"/>
    <w:rsid w:val="004E3CC1"/>
    <w:rsid w:val="004E69C7"/>
    <w:rsid w:val="004E6ACA"/>
    <w:rsid w:val="004E7EA1"/>
    <w:rsid w:val="004F03FC"/>
    <w:rsid w:val="00502814"/>
    <w:rsid w:val="005040BB"/>
    <w:rsid w:val="00507A05"/>
    <w:rsid w:val="0052547E"/>
    <w:rsid w:val="005307D2"/>
    <w:rsid w:val="00535ABE"/>
    <w:rsid w:val="00537479"/>
    <w:rsid w:val="00545086"/>
    <w:rsid w:val="005565D1"/>
    <w:rsid w:val="00560E12"/>
    <w:rsid w:val="00562F9D"/>
    <w:rsid w:val="00565742"/>
    <w:rsid w:val="005842A9"/>
    <w:rsid w:val="00585C53"/>
    <w:rsid w:val="00594667"/>
    <w:rsid w:val="005A341C"/>
    <w:rsid w:val="005B7E54"/>
    <w:rsid w:val="005C3001"/>
    <w:rsid w:val="005C4D3B"/>
    <w:rsid w:val="005D16BB"/>
    <w:rsid w:val="005E5CE5"/>
    <w:rsid w:val="00616FBE"/>
    <w:rsid w:val="00624E7E"/>
    <w:rsid w:val="00626033"/>
    <w:rsid w:val="00633BDE"/>
    <w:rsid w:val="0064310C"/>
    <w:rsid w:val="006464A1"/>
    <w:rsid w:val="00653713"/>
    <w:rsid w:val="00655F3F"/>
    <w:rsid w:val="0066294C"/>
    <w:rsid w:val="0066343E"/>
    <w:rsid w:val="006825FA"/>
    <w:rsid w:val="006921AE"/>
    <w:rsid w:val="006A210B"/>
    <w:rsid w:val="006A3168"/>
    <w:rsid w:val="006A32F9"/>
    <w:rsid w:val="006A3B68"/>
    <w:rsid w:val="006A61D6"/>
    <w:rsid w:val="006B7CB6"/>
    <w:rsid w:val="006C319A"/>
    <w:rsid w:val="006D1048"/>
    <w:rsid w:val="006D1548"/>
    <w:rsid w:val="006E5D50"/>
    <w:rsid w:val="006F60A9"/>
    <w:rsid w:val="00702872"/>
    <w:rsid w:val="0070334D"/>
    <w:rsid w:val="0070528D"/>
    <w:rsid w:val="00705890"/>
    <w:rsid w:val="00720CE1"/>
    <w:rsid w:val="0072359E"/>
    <w:rsid w:val="00732BC2"/>
    <w:rsid w:val="0073320D"/>
    <w:rsid w:val="0074083B"/>
    <w:rsid w:val="00742370"/>
    <w:rsid w:val="00751931"/>
    <w:rsid w:val="0075779F"/>
    <w:rsid w:val="00761F56"/>
    <w:rsid w:val="007622D9"/>
    <w:rsid w:val="0076330E"/>
    <w:rsid w:val="00764FF2"/>
    <w:rsid w:val="00767982"/>
    <w:rsid w:val="00770B15"/>
    <w:rsid w:val="00775F8E"/>
    <w:rsid w:val="00780DDB"/>
    <w:rsid w:val="00783DAE"/>
    <w:rsid w:val="007960F4"/>
    <w:rsid w:val="007A3BE7"/>
    <w:rsid w:val="007B018E"/>
    <w:rsid w:val="007C4E1D"/>
    <w:rsid w:val="007C55EC"/>
    <w:rsid w:val="007D1343"/>
    <w:rsid w:val="007D22D2"/>
    <w:rsid w:val="007E1885"/>
    <w:rsid w:val="007E4BCB"/>
    <w:rsid w:val="007F4866"/>
    <w:rsid w:val="008013C9"/>
    <w:rsid w:val="00803DF2"/>
    <w:rsid w:val="00807BC7"/>
    <w:rsid w:val="00812E6A"/>
    <w:rsid w:val="0082080B"/>
    <w:rsid w:val="00822BE0"/>
    <w:rsid w:val="008269ED"/>
    <w:rsid w:val="008278C6"/>
    <w:rsid w:val="008331C7"/>
    <w:rsid w:val="00834B6D"/>
    <w:rsid w:val="0083694C"/>
    <w:rsid w:val="00836C35"/>
    <w:rsid w:val="00837B8B"/>
    <w:rsid w:val="008403BC"/>
    <w:rsid w:val="00854975"/>
    <w:rsid w:val="0085616F"/>
    <w:rsid w:val="00857441"/>
    <w:rsid w:val="00867532"/>
    <w:rsid w:val="00871AED"/>
    <w:rsid w:val="00873FE9"/>
    <w:rsid w:val="008878D4"/>
    <w:rsid w:val="008A4AA0"/>
    <w:rsid w:val="008B7545"/>
    <w:rsid w:val="008D09CE"/>
    <w:rsid w:val="008D6D1D"/>
    <w:rsid w:val="008D783C"/>
    <w:rsid w:val="008E03E4"/>
    <w:rsid w:val="008E5A0B"/>
    <w:rsid w:val="008F3C13"/>
    <w:rsid w:val="008F7AB6"/>
    <w:rsid w:val="00902595"/>
    <w:rsid w:val="009153B8"/>
    <w:rsid w:val="00927726"/>
    <w:rsid w:val="00931D57"/>
    <w:rsid w:val="009409C1"/>
    <w:rsid w:val="00941324"/>
    <w:rsid w:val="00942B3D"/>
    <w:rsid w:val="009631DA"/>
    <w:rsid w:val="009717AA"/>
    <w:rsid w:val="009737C5"/>
    <w:rsid w:val="009A0671"/>
    <w:rsid w:val="009A3408"/>
    <w:rsid w:val="009A3B88"/>
    <w:rsid w:val="009A4508"/>
    <w:rsid w:val="009A751F"/>
    <w:rsid w:val="009C0762"/>
    <w:rsid w:val="009C0950"/>
    <w:rsid w:val="009C43E7"/>
    <w:rsid w:val="009D7284"/>
    <w:rsid w:val="009E0112"/>
    <w:rsid w:val="009E2BB7"/>
    <w:rsid w:val="00A02A91"/>
    <w:rsid w:val="00A12235"/>
    <w:rsid w:val="00A1252C"/>
    <w:rsid w:val="00A13CDA"/>
    <w:rsid w:val="00A26160"/>
    <w:rsid w:val="00A26A04"/>
    <w:rsid w:val="00A2798B"/>
    <w:rsid w:val="00A37D64"/>
    <w:rsid w:val="00A426E3"/>
    <w:rsid w:val="00A52E37"/>
    <w:rsid w:val="00A54DE5"/>
    <w:rsid w:val="00A65077"/>
    <w:rsid w:val="00A74929"/>
    <w:rsid w:val="00A76129"/>
    <w:rsid w:val="00A84597"/>
    <w:rsid w:val="00A926FA"/>
    <w:rsid w:val="00AA2FE2"/>
    <w:rsid w:val="00AB6124"/>
    <w:rsid w:val="00AC172B"/>
    <w:rsid w:val="00AC3362"/>
    <w:rsid w:val="00AC66C4"/>
    <w:rsid w:val="00AD3BA2"/>
    <w:rsid w:val="00AD62F5"/>
    <w:rsid w:val="00AD6BA7"/>
    <w:rsid w:val="00AF452A"/>
    <w:rsid w:val="00AF4669"/>
    <w:rsid w:val="00B00ACD"/>
    <w:rsid w:val="00B05869"/>
    <w:rsid w:val="00B07B22"/>
    <w:rsid w:val="00B14EB4"/>
    <w:rsid w:val="00B34B0E"/>
    <w:rsid w:val="00B35A3E"/>
    <w:rsid w:val="00B432D0"/>
    <w:rsid w:val="00B46472"/>
    <w:rsid w:val="00B54BA7"/>
    <w:rsid w:val="00B562DD"/>
    <w:rsid w:val="00B65924"/>
    <w:rsid w:val="00B810DF"/>
    <w:rsid w:val="00B926D9"/>
    <w:rsid w:val="00B94690"/>
    <w:rsid w:val="00B961B5"/>
    <w:rsid w:val="00BB0BB0"/>
    <w:rsid w:val="00BC1360"/>
    <w:rsid w:val="00BC4301"/>
    <w:rsid w:val="00BC59FD"/>
    <w:rsid w:val="00BE03F9"/>
    <w:rsid w:val="00BF1194"/>
    <w:rsid w:val="00BF4934"/>
    <w:rsid w:val="00C06D76"/>
    <w:rsid w:val="00C30F8E"/>
    <w:rsid w:val="00C3465C"/>
    <w:rsid w:val="00C41579"/>
    <w:rsid w:val="00C43D6C"/>
    <w:rsid w:val="00C51B63"/>
    <w:rsid w:val="00C530C9"/>
    <w:rsid w:val="00C54889"/>
    <w:rsid w:val="00C56499"/>
    <w:rsid w:val="00C75395"/>
    <w:rsid w:val="00C771D4"/>
    <w:rsid w:val="00C80554"/>
    <w:rsid w:val="00C80FBE"/>
    <w:rsid w:val="00C86ADD"/>
    <w:rsid w:val="00C909B5"/>
    <w:rsid w:val="00C90B9B"/>
    <w:rsid w:val="00CA0930"/>
    <w:rsid w:val="00CA18ED"/>
    <w:rsid w:val="00CA4B94"/>
    <w:rsid w:val="00CB273E"/>
    <w:rsid w:val="00CB312E"/>
    <w:rsid w:val="00CB381D"/>
    <w:rsid w:val="00CB593F"/>
    <w:rsid w:val="00CD04D5"/>
    <w:rsid w:val="00CE1313"/>
    <w:rsid w:val="00CE417E"/>
    <w:rsid w:val="00CE7BD3"/>
    <w:rsid w:val="00CF546A"/>
    <w:rsid w:val="00D0278D"/>
    <w:rsid w:val="00D02E4B"/>
    <w:rsid w:val="00D031D0"/>
    <w:rsid w:val="00D03A6A"/>
    <w:rsid w:val="00D109EA"/>
    <w:rsid w:val="00D11928"/>
    <w:rsid w:val="00D12C3A"/>
    <w:rsid w:val="00D222D1"/>
    <w:rsid w:val="00D22994"/>
    <w:rsid w:val="00D248D7"/>
    <w:rsid w:val="00D4039B"/>
    <w:rsid w:val="00D417E3"/>
    <w:rsid w:val="00D607B4"/>
    <w:rsid w:val="00D62E52"/>
    <w:rsid w:val="00D6548B"/>
    <w:rsid w:val="00D728FA"/>
    <w:rsid w:val="00D73974"/>
    <w:rsid w:val="00D975FE"/>
    <w:rsid w:val="00DA5683"/>
    <w:rsid w:val="00DB1349"/>
    <w:rsid w:val="00DC5697"/>
    <w:rsid w:val="00DD0E7E"/>
    <w:rsid w:val="00DD1721"/>
    <w:rsid w:val="00DE7C1D"/>
    <w:rsid w:val="00DF1CB1"/>
    <w:rsid w:val="00E00EB1"/>
    <w:rsid w:val="00E03001"/>
    <w:rsid w:val="00E12CF3"/>
    <w:rsid w:val="00E22E8D"/>
    <w:rsid w:val="00E23486"/>
    <w:rsid w:val="00E25372"/>
    <w:rsid w:val="00E379DC"/>
    <w:rsid w:val="00E4009F"/>
    <w:rsid w:val="00E4572C"/>
    <w:rsid w:val="00E50750"/>
    <w:rsid w:val="00E50D53"/>
    <w:rsid w:val="00E53E86"/>
    <w:rsid w:val="00E731D5"/>
    <w:rsid w:val="00E92FA9"/>
    <w:rsid w:val="00EA2A5A"/>
    <w:rsid w:val="00EA3672"/>
    <w:rsid w:val="00EA45A1"/>
    <w:rsid w:val="00EA798C"/>
    <w:rsid w:val="00EB0351"/>
    <w:rsid w:val="00EB0850"/>
    <w:rsid w:val="00EB21C8"/>
    <w:rsid w:val="00EB270C"/>
    <w:rsid w:val="00EC2C05"/>
    <w:rsid w:val="00ED3344"/>
    <w:rsid w:val="00ED4522"/>
    <w:rsid w:val="00EF0FD1"/>
    <w:rsid w:val="00EF769C"/>
    <w:rsid w:val="00F06DAE"/>
    <w:rsid w:val="00F1381A"/>
    <w:rsid w:val="00F15FC6"/>
    <w:rsid w:val="00F16D2E"/>
    <w:rsid w:val="00F174D0"/>
    <w:rsid w:val="00F23274"/>
    <w:rsid w:val="00F322BF"/>
    <w:rsid w:val="00F54B5C"/>
    <w:rsid w:val="00F56585"/>
    <w:rsid w:val="00F57F73"/>
    <w:rsid w:val="00F6375A"/>
    <w:rsid w:val="00F71AE8"/>
    <w:rsid w:val="00F72DBD"/>
    <w:rsid w:val="00F764D4"/>
    <w:rsid w:val="00F97EDB"/>
    <w:rsid w:val="00FA74A9"/>
    <w:rsid w:val="00FC6159"/>
    <w:rsid w:val="00FC73E4"/>
    <w:rsid w:val="00FD3B6C"/>
    <w:rsid w:val="00FD3E5B"/>
    <w:rsid w:val="00FE6C19"/>
    <w:rsid w:val="08F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012D"/>
  <w15:docId w15:val="{CFDC067B-9E4B-42B7-A29A-E3CE4A12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qFormat/>
    <w:pPr>
      <w:spacing w:after="120"/>
    </w:pPr>
    <w:rPr>
      <w:lang w:val="zh-CN"/>
    </w:rPr>
  </w:style>
  <w:style w:type="paragraph" w:styleId="aa">
    <w:name w:val="Body Text Indent"/>
    <w:basedOn w:val="a"/>
    <w:link w:val="ab"/>
    <w:unhideWhenUsed/>
    <w:qFormat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18"/>
      <w:szCs w:val="18"/>
      <w:lang w:val="zh-CN" w:eastAsia="zh-CN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29">
    <w:name w:val="Font Style29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Calibri" w:eastAsia="Calibri" w:hAnsi="Calibri" w:cs="Times New Roman"/>
      <w:lang w:val="zh-CN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Arial" w:eastAsia="Times New Roman" w:hAnsi="Arial" w:cs="Times New Roman"/>
      <w:sz w:val="18"/>
      <w:szCs w:val="18"/>
      <w:lang w:val="zh-CN" w:eastAsia="zh-CN"/>
    </w:rPr>
  </w:style>
  <w:style w:type="character" w:customStyle="1" w:styleId="af0">
    <w:name w:val="Основной текст_"/>
    <w:link w:val="1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0"/>
    <w:qFormat/>
    <w:pPr>
      <w:shd w:val="clear" w:color="auto" w:fill="FFFFFF"/>
      <w:spacing w:after="0" w:line="240" w:lineRule="atLeast"/>
      <w:ind w:left="23" w:right="23"/>
      <w:jc w:val="both"/>
    </w:pPr>
    <w:rPr>
      <w:rFonts w:ascii="Times New Roman" w:eastAsiaTheme="minorHAnsi" w:hAnsi="Times New Roman"/>
    </w:rPr>
  </w:style>
  <w:style w:type="character" w:customStyle="1" w:styleId="2">
    <w:name w:val="Основной текст (2)_"/>
    <w:link w:val="20"/>
    <w:qFormat/>
    <w:locked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1">
    <w:name w:val="Основной текст (2) + Не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1."/>
    <w:basedOn w:val="a"/>
    <w:link w:val="11"/>
    <w:qFormat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11">
    <w:name w:val="1. Знак"/>
    <w:link w:val="10"/>
    <w:qFormat/>
    <w:locked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pPr>
      <w:ind w:left="720"/>
    </w:pPr>
    <w:rPr>
      <w:rFonts w:eastAsia="Times New Roman" w:cs="Calibri"/>
    </w:rPr>
  </w:style>
  <w:style w:type="paragraph" w:customStyle="1" w:styleId="22">
    <w:name w:val="Без интервала2"/>
    <w:qFormat/>
    <w:rPr>
      <w:rFonts w:ascii="Calibri" w:eastAsia="Times New Roman" w:hAnsi="Calibri" w:cs="Calibri"/>
      <w:sz w:val="22"/>
      <w:szCs w:val="22"/>
    </w:rPr>
  </w:style>
  <w:style w:type="paragraph" w:styleId="af1">
    <w:name w:val="No Spacing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5734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Shhelkunov</dc:creator>
  <cp:lastModifiedBy>Vasilev Artem</cp:lastModifiedBy>
  <cp:revision>4</cp:revision>
  <cp:lastPrinted>2025-03-03T09:27:00Z</cp:lastPrinted>
  <dcterms:created xsi:type="dcterms:W3CDTF">2025-03-21T10:19:00Z</dcterms:created>
  <dcterms:modified xsi:type="dcterms:W3CDTF">2025-06-02T06:40:00Z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0838049CB5C143BA91DFDBFDF4FC1677_13</vt:lpwstr>
  </property>
</Properties>
</file>